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25A18" w14:textId="247A5702" w:rsidR="00F97B86" w:rsidRPr="00D96053" w:rsidRDefault="003A401F" w:rsidP="00554E4B">
      <w:pPr>
        <w:spacing w:line="480" w:lineRule="auto"/>
        <w:jc w:val="center"/>
        <w:rPr>
          <w:rFonts w:asciiTheme="minorHAnsi" w:hAnsiTheme="minorHAnsi" w:cstheme="minorHAnsi"/>
        </w:rPr>
      </w:pPr>
      <w:r w:rsidRPr="00D96053">
        <w:rPr>
          <w:rFonts w:asciiTheme="minorHAnsi" w:hAnsiTheme="minorHAnsi" w:cstheme="minorHAnsi"/>
        </w:rPr>
        <w:t xml:space="preserve">Healing </w:t>
      </w:r>
      <w:r w:rsidR="00554E4B" w:rsidRPr="00D96053">
        <w:rPr>
          <w:rFonts w:asciiTheme="minorHAnsi" w:hAnsiTheme="minorHAnsi" w:cstheme="minorHAnsi"/>
        </w:rPr>
        <w:t>Double-Consciousness</w:t>
      </w:r>
      <w:r w:rsidRPr="00D96053">
        <w:rPr>
          <w:rFonts w:asciiTheme="minorHAnsi" w:hAnsiTheme="minorHAnsi" w:cstheme="minorHAnsi"/>
        </w:rPr>
        <w:t xml:space="preserve"> Through Creative Practice</w:t>
      </w:r>
      <w:r w:rsidR="00554E4B" w:rsidRPr="00D96053">
        <w:rPr>
          <w:rFonts w:asciiTheme="minorHAnsi" w:hAnsiTheme="minorHAnsi" w:cstheme="minorHAnsi"/>
        </w:rPr>
        <w:t xml:space="preserve">: </w:t>
      </w:r>
      <w:r w:rsidRPr="00D96053">
        <w:rPr>
          <w:rFonts w:asciiTheme="minorHAnsi" w:hAnsiTheme="minorHAnsi" w:cstheme="minorHAnsi"/>
        </w:rPr>
        <w:t>Moving, Making and the</w:t>
      </w:r>
      <w:r w:rsidR="00993B6B" w:rsidRPr="00D96053">
        <w:rPr>
          <w:rFonts w:asciiTheme="minorHAnsi" w:hAnsiTheme="minorHAnsi" w:cstheme="minorHAnsi"/>
        </w:rPr>
        <w:t xml:space="preserve"> </w:t>
      </w:r>
      <w:r w:rsidR="00D96053" w:rsidRPr="00D96053">
        <w:rPr>
          <w:rFonts w:asciiTheme="minorHAnsi" w:hAnsiTheme="minorHAnsi" w:cstheme="minorHAnsi"/>
          <w:i/>
        </w:rPr>
        <w:t>s</w:t>
      </w:r>
      <w:r w:rsidR="00993B6B" w:rsidRPr="00D96053">
        <w:rPr>
          <w:rFonts w:asciiTheme="minorHAnsi" w:hAnsiTheme="minorHAnsi" w:cstheme="minorHAnsi"/>
          <w:i/>
        </w:rPr>
        <w:t>antoor</w:t>
      </w:r>
      <w:r w:rsidR="00993B6B" w:rsidRPr="00D96053">
        <w:rPr>
          <w:rFonts w:asciiTheme="minorHAnsi" w:hAnsiTheme="minorHAnsi" w:cstheme="minorHAnsi"/>
        </w:rPr>
        <w:t>/</w:t>
      </w:r>
      <w:r w:rsidR="00D96053">
        <w:rPr>
          <w:rFonts w:asciiTheme="minorHAnsi" w:hAnsiTheme="minorHAnsi" w:cstheme="minorHAnsi"/>
        </w:rPr>
        <w:t>s</w:t>
      </w:r>
      <w:r w:rsidR="00993B6B" w:rsidRPr="00D96053">
        <w:rPr>
          <w:rFonts w:asciiTheme="minorHAnsi" w:hAnsiTheme="minorHAnsi" w:cstheme="minorHAnsi"/>
        </w:rPr>
        <w:t>elf</w:t>
      </w:r>
    </w:p>
    <w:p w14:paraId="77FC4CD4" w14:textId="061234DA" w:rsidR="00554E4B" w:rsidRPr="00D96053" w:rsidRDefault="00F97B86" w:rsidP="00554E4B">
      <w:pPr>
        <w:spacing w:line="480" w:lineRule="auto"/>
        <w:jc w:val="center"/>
        <w:rPr>
          <w:rFonts w:asciiTheme="minorHAnsi" w:hAnsiTheme="minorHAnsi" w:cstheme="minorHAnsi"/>
        </w:rPr>
      </w:pPr>
      <w:proofErr w:type="spellStart"/>
      <w:r w:rsidRPr="00D96053">
        <w:rPr>
          <w:rFonts w:asciiTheme="minorHAnsi" w:hAnsiTheme="minorHAnsi" w:cstheme="minorHAnsi"/>
        </w:rPr>
        <w:t>Soosan</w:t>
      </w:r>
      <w:proofErr w:type="spellEnd"/>
      <w:r w:rsidRPr="00D96053">
        <w:rPr>
          <w:rFonts w:asciiTheme="minorHAnsi" w:hAnsiTheme="minorHAnsi" w:cstheme="minorHAnsi"/>
        </w:rPr>
        <w:t xml:space="preserve"> </w:t>
      </w:r>
      <w:proofErr w:type="spellStart"/>
      <w:r w:rsidRPr="00D96053">
        <w:rPr>
          <w:rFonts w:asciiTheme="minorHAnsi" w:hAnsiTheme="minorHAnsi" w:cstheme="minorHAnsi"/>
        </w:rPr>
        <w:t>Lolavar</w:t>
      </w:r>
      <w:proofErr w:type="spellEnd"/>
    </w:p>
    <w:p w14:paraId="26B98AAE" w14:textId="77394675" w:rsidR="00DD28BF" w:rsidRPr="00895801" w:rsidRDefault="00DD28BF" w:rsidP="005A4821">
      <w:pPr>
        <w:spacing w:line="480" w:lineRule="auto"/>
        <w:rPr>
          <w:rFonts w:asciiTheme="majorHAnsi" w:hAnsiTheme="majorHAnsi" w:cstheme="majorHAnsi"/>
        </w:rPr>
      </w:pPr>
    </w:p>
    <w:p w14:paraId="15E25EDF" w14:textId="72A1E5EC" w:rsidR="009977F8" w:rsidRPr="00895801" w:rsidRDefault="004413E3" w:rsidP="00735DE3">
      <w:pPr>
        <w:spacing w:line="480" w:lineRule="auto"/>
        <w:ind w:left="720"/>
        <w:rPr>
          <w:rFonts w:asciiTheme="majorHAnsi" w:hAnsiTheme="majorHAnsi" w:cstheme="majorHAnsi"/>
          <w:i/>
        </w:rPr>
      </w:pPr>
      <w:r w:rsidRPr="00895801">
        <w:rPr>
          <w:rFonts w:asciiTheme="majorHAnsi" w:hAnsiTheme="majorHAnsi" w:cstheme="majorHAnsi"/>
          <w:i/>
        </w:rPr>
        <w:t xml:space="preserve">I sit at my desk </w:t>
      </w:r>
      <w:r w:rsidR="00891E0E" w:rsidRPr="00895801">
        <w:rPr>
          <w:rFonts w:asciiTheme="majorHAnsi" w:hAnsiTheme="majorHAnsi" w:cstheme="majorHAnsi"/>
          <w:i/>
        </w:rPr>
        <w:t xml:space="preserve">in London </w:t>
      </w:r>
      <w:r w:rsidRPr="00895801">
        <w:rPr>
          <w:rFonts w:asciiTheme="majorHAnsi" w:hAnsiTheme="majorHAnsi" w:cstheme="majorHAnsi"/>
          <w:i/>
        </w:rPr>
        <w:t xml:space="preserve">a little over 24 hours after President Trump ordered the assassination of General </w:t>
      </w:r>
      <w:proofErr w:type="spellStart"/>
      <w:r w:rsidRPr="00895801">
        <w:rPr>
          <w:rFonts w:asciiTheme="majorHAnsi" w:hAnsiTheme="majorHAnsi" w:cstheme="majorHAnsi"/>
          <w:i/>
        </w:rPr>
        <w:t>Qassem</w:t>
      </w:r>
      <w:proofErr w:type="spellEnd"/>
      <w:r w:rsidRPr="00895801">
        <w:rPr>
          <w:rFonts w:asciiTheme="majorHAnsi" w:hAnsiTheme="majorHAnsi" w:cstheme="majorHAnsi"/>
          <w:i/>
        </w:rPr>
        <w:t xml:space="preserve"> </w:t>
      </w:r>
      <w:proofErr w:type="spellStart"/>
      <w:r w:rsidRPr="00895801">
        <w:rPr>
          <w:rFonts w:asciiTheme="majorHAnsi" w:hAnsiTheme="majorHAnsi" w:cstheme="majorHAnsi"/>
          <w:i/>
        </w:rPr>
        <w:t>Suleimani</w:t>
      </w:r>
      <w:proofErr w:type="spellEnd"/>
      <w:r w:rsidR="005D08B4" w:rsidRPr="00895801">
        <w:rPr>
          <w:rFonts w:asciiTheme="majorHAnsi" w:hAnsiTheme="majorHAnsi" w:cstheme="majorHAnsi"/>
          <w:i/>
        </w:rPr>
        <w:t xml:space="preserve"> – the leader of the </w:t>
      </w:r>
      <w:r w:rsidR="001D1D23" w:rsidRPr="00895801">
        <w:rPr>
          <w:rFonts w:asciiTheme="majorHAnsi" w:hAnsiTheme="majorHAnsi" w:cstheme="majorHAnsi"/>
          <w:i/>
        </w:rPr>
        <w:t xml:space="preserve">Iranian </w:t>
      </w:r>
      <w:r w:rsidR="005D08B4" w:rsidRPr="00895801">
        <w:rPr>
          <w:rFonts w:asciiTheme="majorHAnsi" w:hAnsiTheme="majorHAnsi" w:cstheme="majorHAnsi"/>
          <w:i/>
        </w:rPr>
        <w:t>Quds army</w:t>
      </w:r>
      <w:r w:rsidR="001D1D23" w:rsidRPr="00895801">
        <w:rPr>
          <w:rFonts w:asciiTheme="majorHAnsi" w:hAnsiTheme="majorHAnsi" w:cstheme="majorHAnsi"/>
          <w:i/>
        </w:rPr>
        <w:t xml:space="preserve"> </w:t>
      </w:r>
      <w:r w:rsidR="005D08B4" w:rsidRPr="00895801">
        <w:rPr>
          <w:rFonts w:asciiTheme="majorHAnsi" w:hAnsiTheme="majorHAnsi" w:cstheme="majorHAnsi"/>
          <w:i/>
        </w:rPr>
        <w:t>–</w:t>
      </w:r>
      <w:r w:rsidRPr="00895801">
        <w:rPr>
          <w:rFonts w:asciiTheme="majorHAnsi" w:hAnsiTheme="majorHAnsi" w:cstheme="majorHAnsi"/>
          <w:i/>
        </w:rPr>
        <w:t xml:space="preserve"> consumed by the familiar sense that my fragile British-Iranian selfhood is about to shatter. </w:t>
      </w:r>
      <w:r w:rsidR="005A6132" w:rsidRPr="00895801">
        <w:rPr>
          <w:rFonts w:asciiTheme="majorHAnsi" w:hAnsiTheme="majorHAnsi" w:cstheme="majorHAnsi"/>
          <w:i/>
        </w:rPr>
        <w:t>P</w:t>
      </w:r>
      <w:r w:rsidRPr="00895801">
        <w:rPr>
          <w:rFonts w:asciiTheme="majorHAnsi" w:hAnsiTheme="majorHAnsi" w:cstheme="majorHAnsi"/>
          <w:i/>
        </w:rPr>
        <w:t xml:space="preserve">redictably, the </w:t>
      </w:r>
      <w:r w:rsidR="00E918A8" w:rsidRPr="00895801">
        <w:rPr>
          <w:rFonts w:asciiTheme="majorHAnsi" w:hAnsiTheme="majorHAnsi" w:cstheme="majorHAnsi"/>
          <w:i/>
        </w:rPr>
        <w:t xml:space="preserve">news is </w:t>
      </w:r>
      <w:r w:rsidRPr="00895801">
        <w:rPr>
          <w:rFonts w:asciiTheme="majorHAnsi" w:hAnsiTheme="majorHAnsi" w:cstheme="majorHAnsi"/>
          <w:i/>
        </w:rPr>
        <w:t xml:space="preserve">covered in images of </w:t>
      </w:r>
      <w:r w:rsidR="005A6132" w:rsidRPr="00895801">
        <w:rPr>
          <w:rFonts w:asciiTheme="majorHAnsi" w:hAnsiTheme="majorHAnsi" w:cstheme="majorHAnsi"/>
          <w:i/>
        </w:rPr>
        <w:t xml:space="preserve">mass gatherings of </w:t>
      </w:r>
      <w:r w:rsidR="00E918A8" w:rsidRPr="00895801">
        <w:rPr>
          <w:rFonts w:asciiTheme="majorHAnsi" w:hAnsiTheme="majorHAnsi" w:cstheme="majorHAnsi"/>
          <w:i/>
        </w:rPr>
        <w:t>Iranian</w:t>
      </w:r>
      <w:r w:rsidR="00B57F6D" w:rsidRPr="00895801">
        <w:rPr>
          <w:rFonts w:asciiTheme="majorHAnsi" w:hAnsiTheme="majorHAnsi" w:cstheme="majorHAnsi"/>
          <w:i/>
        </w:rPr>
        <w:t xml:space="preserve">s </w:t>
      </w:r>
      <w:r w:rsidR="005A6132" w:rsidRPr="00895801">
        <w:rPr>
          <w:rFonts w:asciiTheme="majorHAnsi" w:hAnsiTheme="majorHAnsi" w:cstheme="majorHAnsi"/>
          <w:i/>
        </w:rPr>
        <w:t xml:space="preserve">– men beating their chests, women gripping their black chadors – an undertone of crazed savagery present throughout. </w:t>
      </w:r>
      <w:r w:rsidR="009977F8" w:rsidRPr="00895801">
        <w:rPr>
          <w:rFonts w:asciiTheme="majorHAnsi" w:hAnsiTheme="majorHAnsi" w:cstheme="majorHAnsi"/>
          <w:i/>
        </w:rPr>
        <w:t xml:space="preserve">I feel like I am being split in two. </w:t>
      </w:r>
    </w:p>
    <w:p w14:paraId="44A6F360" w14:textId="77777777" w:rsidR="009977F8" w:rsidRPr="00895801" w:rsidRDefault="009977F8" w:rsidP="005A4821">
      <w:pPr>
        <w:spacing w:line="480" w:lineRule="auto"/>
        <w:rPr>
          <w:rFonts w:asciiTheme="majorHAnsi" w:hAnsiTheme="majorHAnsi" w:cstheme="majorHAnsi"/>
        </w:rPr>
      </w:pPr>
    </w:p>
    <w:p w14:paraId="3170DFA2" w14:textId="15985527" w:rsidR="004413E3" w:rsidRPr="00895801" w:rsidRDefault="00CE4A2A" w:rsidP="00735DE3">
      <w:pPr>
        <w:spacing w:line="480" w:lineRule="auto"/>
        <w:ind w:left="720"/>
        <w:rPr>
          <w:rFonts w:asciiTheme="majorHAnsi" w:hAnsiTheme="majorHAnsi" w:cstheme="majorHAnsi"/>
          <w:i/>
        </w:rPr>
      </w:pPr>
      <w:r w:rsidRPr="00895801">
        <w:rPr>
          <w:rFonts w:asciiTheme="majorHAnsi" w:hAnsiTheme="majorHAnsi" w:cstheme="majorHAnsi"/>
          <w:i/>
        </w:rPr>
        <w:t xml:space="preserve">I struggle to disentangle my being from Orientalised representations of Middle Eastern </w:t>
      </w:r>
      <w:r w:rsidR="00577E46" w:rsidRPr="00895801">
        <w:rPr>
          <w:rFonts w:asciiTheme="majorHAnsi" w:hAnsiTheme="majorHAnsi" w:cstheme="majorHAnsi"/>
          <w:i/>
        </w:rPr>
        <w:t>barbarity</w:t>
      </w:r>
      <w:r w:rsidRPr="00895801">
        <w:rPr>
          <w:rFonts w:asciiTheme="majorHAnsi" w:hAnsiTheme="majorHAnsi" w:cstheme="majorHAnsi"/>
          <w:i/>
        </w:rPr>
        <w:t xml:space="preserve"> to such an extent that the tone of such coverage causes me to fear and loath myself. </w:t>
      </w:r>
      <w:r w:rsidR="00577E46" w:rsidRPr="00895801">
        <w:rPr>
          <w:rFonts w:asciiTheme="majorHAnsi" w:hAnsiTheme="majorHAnsi" w:cstheme="majorHAnsi"/>
          <w:i/>
        </w:rPr>
        <w:t>At the same time</w:t>
      </w:r>
      <w:r w:rsidR="009977F8" w:rsidRPr="00895801">
        <w:rPr>
          <w:rFonts w:asciiTheme="majorHAnsi" w:hAnsiTheme="majorHAnsi" w:cstheme="majorHAnsi"/>
          <w:i/>
        </w:rPr>
        <w:t>, I am aware of my positioning as an elite British voice</w:t>
      </w:r>
      <w:r w:rsidR="00B57F6D" w:rsidRPr="00895801">
        <w:rPr>
          <w:rFonts w:asciiTheme="majorHAnsi" w:hAnsiTheme="majorHAnsi" w:cstheme="majorHAnsi"/>
          <w:i/>
        </w:rPr>
        <w:t xml:space="preserve">: </w:t>
      </w:r>
      <w:r w:rsidR="009977F8" w:rsidRPr="00895801">
        <w:rPr>
          <w:rFonts w:asciiTheme="majorHAnsi" w:hAnsiTheme="majorHAnsi" w:cstheme="majorHAnsi"/>
          <w:i/>
        </w:rPr>
        <w:t>a voyeur from London</w:t>
      </w:r>
      <w:r w:rsidR="00577E46" w:rsidRPr="00895801">
        <w:rPr>
          <w:rFonts w:asciiTheme="majorHAnsi" w:hAnsiTheme="majorHAnsi" w:cstheme="majorHAnsi"/>
          <w:i/>
        </w:rPr>
        <w:t xml:space="preserve"> </w:t>
      </w:r>
      <w:r w:rsidR="009977F8" w:rsidRPr="00895801">
        <w:rPr>
          <w:rFonts w:asciiTheme="majorHAnsi" w:hAnsiTheme="majorHAnsi" w:cstheme="majorHAnsi"/>
          <w:i/>
        </w:rPr>
        <w:t>observing</w:t>
      </w:r>
      <w:r w:rsidR="00577E46" w:rsidRPr="00895801">
        <w:rPr>
          <w:rFonts w:asciiTheme="majorHAnsi" w:hAnsiTheme="majorHAnsi" w:cstheme="majorHAnsi"/>
          <w:i/>
        </w:rPr>
        <w:t xml:space="preserve"> </w:t>
      </w:r>
      <w:r w:rsidR="009977F8" w:rsidRPr="00895801">
        <w:rPr>
          <w:rFonts w:asciiTheme="majorHAnsi" w:hAnsiTheme="majorHAnsi" w:cstheme="majorHAnsi"/>
          <w:i/>
        </w:rPr>
        <w:t xml:space="preserve">from afar </w:t>
      </w:r>
      <w:r w:rsidR="00577E46" w:rsidRPr="00895801">
        <w:rPr>
          <w:rFonts w:asciiTheme="majorHAnsi" w:hAnsiTheme="majorHAnsi" w:cstheme="majorHAnsi"/>
          <w:i/>
        </w:rPr>
        <w:t xml:space="preserve">conflicts </w:t>
      </w:r>
      <w:r w:rsidR="009977F8" w:rsidRPr="00895801">
        <w:rPr>
          <w:rFonts w:asciiTheme="majorHAnsi" w:hAnsiTheme="majorHAnsi" w:cstheme="majorHAnsi"/>
          <w:i/>
        </w:rPr>
        <w:t>from which I am fundamentally safe, and the beneficiary of systems of colonialism which amplify my voice more than any member of my extended family</w:t>
      </w:r>
      <w:r w:rsidR="00577E46" w:rsidRPr="00895801">
        <w:rPr>
          <w:rFonts w:asciiTheme="majorHAnsi" w:hAnsiTheme="majorHAnsi" w:cstheme="majorHAnsi"/>
          <w:i/>
        </w:rPr>
        <w:t>.</w:t>
      </w:r>
      <w:r w:rsidR="009977F8" w:rsidRPr="00895801">
        <w:rPr>
          <w:rFonts w:asciiTheme="majorHAnsi" w:hAnsiTheme="majorHAnsi" w:cstheme="majorHAnsi"/>
          <w:i/>
        </w:rPr>
        <w:t xml:space="preserve"> As a British</w:t>
      </w:r>
      <w:r w:rsidR="00276EED" w:rsidRPr="00895801">
        <w:rPr>
          <w:rFonts w:asciiTheme="majorHAnsi" w:hAnsiTheme="majorHAnsi" w:cstheme="majorHAnsi"/>
          <w:i/>
        </w:rPr>
        <w:t xml:space="preserve"> </w:t>
      </w:r>
      <w:r w:rsidR="009977F8" w:rsidRPr="00895801">
        <w:rPr>
          <w:rFonts w:asciiTheme="majorHAnsi" w:hAnsiTheme="majorHAnsi" w:cstheme="majorHAnsi"/>
          <w:i/>
        </w:rPr>
        <w:t xml:space="preserve">Iranian person I am implicated as both object </w:t>
      </w:r>
      <w:r w:rsidR="009B2511" w:rsidRPr="00895801">
        <w:rPr>
          <w:rFonts w:asciiTheme="majorHAnsi" w:hAnsiTheme="majorHAnsi" w:cstheme="majorHAnsi"/>
          <w:i/>
        </w:rPr>
        <w:t xml:space="preserve">and subject </w:t>
      </w:r>
      <w:r w:rsidR="005D08B4" w:rsidRPr="00895801">
        <w:rPr>
          <w:rFonts w:asciiTheme="majorHAnsi" w:hAnsiTheme="majorHAnsi" w:cstheme="majorHAnsi"/>
          <w:i/>
        </w:rPr>
        <w:t>within</w:t>
      </w:r>
      <w:r w:rsidR="00276EED" w:rsidRPr="00895801">
        <w:rPr>
          <w:rFonts w:asciiTheme="majorHAnsi" w:hAnsiTheme="majorHAnsi" w:cstheme="majorHAnsi"/>
          <w:i/>
        </w:rPr>
        <w:t xml:space="preserve"> such</w:t>
      </w:r>
      <w:r w:rsidR="00592E53">
        <w:rPr>
          <w:rFonts w:asciiTheme="majorHAnsi" w:hAnsiTheme="majorHAnsi" w:cstheme="majorHAnsi"/>
          <w:i/>
        </w:rPr>
        <w:t xml:space="preserve"> processes</w:t>
      </w:r>
      <w:r w:rsidR="009977F8" w:rsidRPr="00895801">
        <w:rPr>
          <w:rFonts w:asciiTheme="majorHAnsi" w:hAnsiTheme="majorHAnsi" w:cstheme="majorHAnsi"/>
          <w:i/>
        </w:rPr>
        <w:t xml:space="preserve">, and the weight of such </w:t>
      </w:r>
      <w:r w:rsidR="00293599" w:rsidRPr="00895801">
        <w:rPr>
          <w:rFonts w:asciiTheme="majorHAnsi" w:hAnsiTheme="majorHAnsi" w:cstheme="majorHAnsi"/>
          <w:i/>
        </w:rPr>
        <w:t>knowledge</w:t>
      </w:r>
      <w:r w:rsidR="009977F8" w:rsidRPr="00895801">
        <w:rPr>
          <w:rFonts w:asciiTheme="majorHAnsi" w:hAnsiTheme="majorHAnsi" w:cstheme="majorHAnsi"/>
          <w:i/>
        </w:rPr>
        <w:t xml:space="preserve"> threatens the collapse of my internal self. </w:t>
      </w:r>
      <w:r w:rsidR="00577E46" w:rsidRPr="00895801">
        <w:rPr>
          <w:rFonts w:asciiTheme="majorHAnsi" w:hAnsiTheme="majorHAnsi" w:cstheme="majorHAnsi"/>
          <w:i/>
        </w:rPr>
        <w:t xml:space="preserve">I feel a deep </w:t>
      </w:r>
      <w:r w:rsidR="005A6132" w:rsidRPr="00895801">
        <w:rPr>
          <w:rFonts w:asciiTheme="majorHAnsi" w:hAnsiTheme="majorHAnsi" w:cstheme="majorHAnsi"/>
          <w:i/>
        </w:rPr>
        <w:t xml:space="preserve">fissure opening up inside </w:t>
      </w:r>
      <w:r w:rsidR="009B2511" w:rsidRPr="00895801">
        <w:rPr>
          <w:rFonts w:asciiTheme="majorHAnsi" w:hAnsiTheme="majorHAnsi" w:cstheme="majorHAnsi"/>
          <w:i/>
        </w:rPr>
        <w:t>me</w:t>
      </w:r>
      <w:r w:rsidR="00577E46" w:rsidRPr="00895801">
        <w:rPr>
          <w:rFonts w:asciiTheme="majorHAnsi" w:hAnsiTheme="majorHAnsi" w:cstheme="majorHAnsi"/>
          <w:i/>
        </w:rPr>
        <w:t xml:space="preserve">, a triggering of old wounds and a re-igniting </w:t>
      </w:r>
      <w:r w:rsidR="00293599" w:rsidRPr="00895801">
        <w:rPr>
          <w:rFonts w:asciiTheme="majorHAnsi" w:hAnsiTheme="majorHAnsi" w:cstheme="majorHAnsi"/>
          <w:i/>
        </w:rPr>
        <w:t xml:space="preserve">of </w:t>
      </w:r>
      <w:r w:rsidR="00577E46" w:rsidRPr="00895801">
        <w:rPr>
          <w:rFonts w:asciiTheme="majorHAnsi" w:hAnsiTheme="majorHAnsi" w:cstheme="majorHAnsi"/>
          <w:i/>
        </w:rPr>
        <w:t xml:space="preserve">a sense of myself as broken, ambivalent and </w:t>
      </w:r>
      <w:r w:rsidR="00B57F6D" w:rsidRPr="00895801">
        <w:rPr>
          <w:rFonts w:asciiTheme="majorHAnsi" w:hAnsiTheme="majorHAnsi" w:cstheme="majorHAnsi"/>
          <w:i/>
        </w:rPr>
        <w:t>lost</w:t>
      </w:r>
      <w:r w:rsidR="00577E46" w:rsidRPr="00895801">
        <w:rPr>
          <w:rFonts w:asciiTheme="majorHAnsi" w:hAnsiTheme="majorHAnsi" w:cstheme="majorHAnsi"/>
          <w:i/>
        </w:rPr>
        <w:t>.</w:t>
      </w:r>
      <w:r w:rsidR="009977F8" w:rsidRPr="00895801">
        <w:rPr>
          <w:rFonts w:asciiTheme="majorHAnsi" w:hAnsiTheme="majorHAnsi" w:cstheme="majorHAnsi"/>
          <w:i/>
        </w:rPr>
        <w:t xml:space="preserve"> </w:t>
      </w:r>
    </w:p>
    <w:p w14:paraId="7F5309BD" w14:textId="0BF64B16" w:rsidR="004413E3" w:rsidRPr="00895801" w:rsidRDefault="004413E3" w:rsidP="005A4821">
      <w:pPr>
        <w:spacing w:line="480" w:lineRule="auto"/>
        <w:rPr>
          <w:rFonts w:asciiTheme="majorHAnsi" w:hAnsiTheme="majorHAnsi" w:cstheme="majorHAnsi"/>
        </w:rPr>
      </w:pPr>
    </w:p>
    <w:p w14:paraId="02AB5134" w14:textId="66A191D2" w:rsidR="00082BE1" w:rsidRPr="007600A0" w:rsidRDefault="00082BE1" w:rsidP="005662A7">
      <w:pPr>
        <w:pStyle w:val="Heading2"/>
        <w:rPr>
          <w:rFonts w:asciiTheme="majorHAnsi" w:hAnsiTheme="majorHAnsi" w:cstheme="majorHAnsi"/>
          <w:b w:val="0"/>
          <w:sz w:val="32"/>
        </w:rPr>
      </w:pPr>
      <w:r w:rsidRPr="007600A0">
        <w:rPr>
          <w:rFonts w:asciiTheme="majorHAnsi" w:hAnsiTheme="majorHAnsi" w:cstheme="majorHAnsi"/>
          <w:b w:val="0"/>
          <w:sz w:val="32"/>
        </w:rPr>
        <w:t>Double-consciousness</w:t>
      </w:r>
    </w:p>
    <w:p w14:paraId="3428C412" w14:textId="27A67DC2" w:rsidR="005A4821" w:rsidRPr="00895801" w:rsidRDefault="005A4821" w:rsidP="005A4821">
      <w:pPr>
        <w:spacing w:line="480" w:lineRule="auto"/>
        <w:rPr>
          <w:rFonts w:asciiTheme="majorHAnsi" w:hAnsiTheme="majorHAnsi" w:cstheme="majorHAnsi"/>
        </w:rPr>
      </w:pPr>
      <w:r w:rsidRPr="00895801">
        <w:rPr>
          <w:rFonts w:asciiTheme="majorHAnsi" w:hAnsiTheme="majorHAnsi" w:cstheme="majorHAnsi"/>
        </w:rPr>
        <w:lastRenderedPageBreak/>
        <w:t xml:space="preserve">Du </w:t>
      </w:r>
      <w:proofErr w:type="spellStart"/>
      <w:r w:rsidRPr="00895801">
        <w:rPr>
          <w:rFonts w:asciiTheme="majorHAnsi" w:hAnsiTheme="majorHAnsi" w:cstheme="majorHAnsi"/>
        </w:rPr>
        <w:t>Bois’</w:t>
      </w:r>
      <w:proofErr w:type="spellEnd"/>
      <w:r w:rsidRPr="00895801">
        <w:rPr>
          <w:rFonts w:asciiTheme="majorHAnsi" w:hAnsiTheme="majorHAnsi" w:cstheme="majorHAnsi"/>
        </w:rPr>
        <w:t xml:space="preserve"> concept of double-consciousness </w:t>
      </w:r>
      <w:r w:rsidR="00186890" w:rsidRPr="00895801">
        <w:rPr>
          <w:rFonts w:asciiTheme="majorHAnsi" w:hAnsiTheme="majorHAnsi" w:cstheme="majorHAnsi"/>
        </w:rPr>
        <w:t xml:space="preserve">(which </w:t>
      </w:r>
      <w:r w:rsidR="009614AF" w:rsidRPr="00895801">
        <w:rPr>
          <w:rFonts w:asciiTheme="majorHAnsi" w:hAnsiTheme="majorHAnsi" w:cstheme="majorHAnsi"/>
        </w:rPr>
        <w:t>most notably appears in</w:t>
      </w:r>
      <w:r w:rsidR="00B10BCE" w:rsidRPr="00895801">
        <w:rPr>
          <w:rFonts w:asciiTheme="majorHAnsi" w:hAnsiTheme="majorHAnsi" w:cstheme="majorHAnsi"/>
        </w:rPr>
        <w:t xml:space="preserve"> the 1903</w:t>
      </w:r>
      <w:r w:rsidRPr="00895801">
        <w:rPr>
          <w:rFonts w:asciiTheme="majorHAnsi" w:hAnsiTheme="majorHAnsi" w:cstheme="majorHAnsi"/>
        </w:rPr>
        <w:t xml:space="preserve"> </w:t>
      </w:r>
      <w:r w:rsidRPr="00895801">
        <w:rPr>
          <w:rFonts w:asciiTheme="majorHAnsi" w:hAnsiTheme="majorHAnsi" w:cstheme="majorHAnsi"/>
          <w:i/>
        </w:rPr>
        <w:t>The Souls of Black Folk</w:t>
      </w:r>
      <w:r w:rsidRPr="00895801">
        <w:rPr>
          <w:rFonts w:asciiTheme="majorHAnsi" w:hAnsiTheme="majorHAnsi" w:cstheme="majorHAnsi"/>
        </w:rPr>
        <w:t>)</w:t>
      </w:r>
      <w:r w:rsidR="00B10BCE" w:rsidRPr="00895801">
        <w:rPr>
          <w:rFonts w:asciiTheme="majorHAnsi" w:hAnsiTheme="majorHAnsi" w:cstheme="majorHAnsi"/>
        </w:rPr>
        <w:t xml:space="preserve"> </w:t>
      </w:r>
      <w:r w:rsidRPr="00895801">
        <w:rPr>
          <w:rFonts w:asciiTheme="majorHAnsi" w:hAnsiTheme="majorHAnsi" w:cstheme="majorHAnsi"/>
        </w:rPr>
        <w:t xml:space="preserve">describes the psychic experience of embodying two oppositional ideas – the </w:t>
      </w:r>
      <w:r w:rsidR="000924E6" w:rsidRPr="00895801">
        <w:rPr>
          <w:rFonts w:asciiTheme="majorHAnsi" w:hAnsiTheme="majorHAnsi" w:cstheme="majorHAnsi"/>
        </w:rPr>
        <w:t>“</w:t>
      </w:r>
      <w:r w:rsidRPr="00895801">
        <w:rPr>
          <w:rFonts w:asciiTheme="majorHAnsi" w:hAnsiTheme="majorHAnsi" w:cstheme="majorHAnsi"/>
        </w:rPr>
        <w:t>negro</w:t>
      </w:r>
      <w:r w:rsidR="000924E6" w:rsidRPr="00895801">
        <w:rPr>
          <w:rFonts w:asciiTheme="majorHAnsi" w:hAnsiTheme="majorHAnsi" w:cstheme="majorHAnsi"/>
        </w:rPr>
        <w:t>”</w:t>
      </w:r>
      <w:r w:rsidRPr="00895801">
        <w:rPr>
          <w:rFonts w:asciiTheme="majorHAnsi" w:hAnsiTheme="majorHAnsi" w:cstheme="majorHAnsi"/>
        </w:rPr>
        <w:t xml:space="preserve"> and the </w:t>
      </w:r>
      <w:r w:rsidR="000924E6" w:rsidRPr="00895801">
        <w:rPr>
          <w:rFonts w:asciiTheme="majorHAnsi" w:hAnsiTheme="majorHAnsi" w:cstheme="majorHAnsi"/>
        </w:rPr>
        <w:t>“</w:t>
      </w:r>
      <w:r w:rsidRPr="00895801">
        <w:rPr>
          <w:rFonts w:asciiTheme="majorHAnsi" w:hAnsiTheme="majorHAnsi" w:cstheme="majorHAnsi"/>
        </w:rPr>
        <w:t>American</w:t>
      </w:r>
      <w:r w:rsidR="000924E6" w:rsidRPr="00895801">
        <w:rPr>
          <w:rFonts w:asciiTheme="majorHAnsi" w:hAnsiTheme="majorHAnsi" w:cstheme="majorHAnsi"/>
        </w:rPr>
        <w:t>”</w:t>
      </w:r>
      <w:r w:rsidRPr="00895801">
        <w:rPr>
          <w:rFonts w:asciiTheme="majorHAnsi" w:hAnsiTheme="majorHAnsi" w:cstheme="majorHAnsi"/>
        </w:rPr>
        <w:t xml:space="preserve"> – within one human self. This experience exerts huge emotional pressure on the individual who is overwhelmed by:</w:t>
      </w:r>
    </w:p>
    <w:p w14:paraId="1AF6AFF9" w14:textId="2D128950" w:rsidR="005A4821" w:rsidRPr="00895801" w:rsidRDefault="005A4821" w:rsidP="005A4821">
      <w:pPr>
        <w:pStyle w:val="NormalWeb"/>
        <w:ind w:left="720"/>
        <w:rPr>
          <w:rFonts w:asciiTheme="majorHAnsi" w:hAnsiTheme="majorHAnsi" w:cstheme="majorHAnsi"/>
          <w:sz w:val="20"/>
          <w:szCs w:val="20"/>
        </w:rPr>
      </w:pPr>
      <w:r w:rsidRPr="00895801">
        <w:rPr>
          <w:rFonts w:asciiTheme="majorHAnsi" w:hAnsiTheme="majorHAnsi" w:cstheme="majorHAnsi"/>
          <w:sz w:val="20"/>
          <w:szCs w:val="20"/>
        </w:rPr>
        <w:t xml:space="preserve">this sense of always looking at one's self through the eyes of others, of measuring one's soul by the tape of a world that looks on in amused contempt and pity. One ever feels his two-ness - an American, a Negro; two souls, two thoughts, two unreconciled strivings; two warring ideals in one dark body, whose dogged strength alone keeps it from being torn asunder (Du </w:t>
      </w:r>
      <w:proofErr w:type="spellStart"/>
      <w:r w:rsidRPr="00895801">
        <w:rPr>
          <w:rFonts w:asciiTheme="majorHAnsi" w:hAnsiTheme="majorHAnsi" w:cstheme="majorHAnsi"/>
          <w:sz w:val="20"/>
          <w:szCs w:val="20"/>
        </w:rPr>
        <w:t>Bois</w:t>
      </w:r>
      <w:proofErr w:type="spellEnd"/>
      <w:r w:rsidRPr="00895801">
        <w:rPr>
          <w:rFonts w:asciiTheme="majorHAnsi" w:hAnsiTheme="majorHAnsi" w:cstheme="majorHAnsi"/>
          <w:sz w:val="20"/>
          <w:szCs w:val="20"/>
        </w:rPr>
        <w:t xml:space="preserve">, 1994: </w:t>
      </w:r>
      <w:r w:rsidR="00E92A1F" w:rsidRPr="00895801">
        <w:rPr>
          <w:rFonts w:asciiTheme="majorHAnsi" w:hAnsiTheme="majorHAnsi" w:cstheme="majorHAnsi"/>
          <w:sz w:val="20"/>
          <w:szCs w:val="20"/>
        </w:rPr>
        <w:t>2</w:t>
      </w:r>
      <w:r w:rsidRPr="00895801">
        <w:rPr>
          <w:rFonts w:asciiTheme="majorHAnsi" w:hAnsiTheme="majorHAnsi" w:cstheme="majorHAnsi"/>
          <w:sz w:val="20"/>
          <w:szCs w:val="20"/>
        </w:rPr>
        <w:t xml:space="preserve">). </w:t>
      </w:r>
    </w:p>
    <w:p w14:paraId="04C9973D" w14:textId="77777777" w:rsidR="005A4821" w:rsidRPr="00895801" w:rsidRDefault="005A4821" w:rsidP="005A4821">
      <w:pPr>
        <w:spacing w:line="480" w:lineRule="auto"/>
        <w:rPr>
          <w:rFonts w:asciiTheme="majorHAnsi" w:hAnsiTheme="majorHAnsi" w:cstheme="majorHAnsi"/>
        </w:rPr>
      </w:pPr>
    </w:p>
    <w:p w14:paraId="05EB1EEB" w14:textId="7E3E7156" w:rsidR="003000F3" w:rsidRPr="00895801" w:rsidRDefault="001D1D23" w:rsidP="003000F3">
      <w:pPr>
        <w:spacing w:line="480" w:lineRule="auto"/>
        <w:rPr>
          <w:rFonts w:asciiTheme="majorHAnsi" w:hAnsiTheme="majorHAnsi" w:cstheme="majorHAnsi"/>
        </w:rPr>
      </w:pPr>
      <w:r w:rsidRPr="00895801">
        <w:rPr>
          <w:rFonts w:asciiTheme="majorHAnsi" w:hAnsiTheme="majorHAnsi" w:cstheme="majorHAnsi"/>
        </w:rPr>
        <w:t>D</w:t>
      </w:r>
      <w:r w:rsidR="00DA5247" w:rsidRPr="00895801">
        <w:rPr>
          <w:rFonts w:asciiTheme="majorHAnsi" w:hAnsiTheme="majorHAnsi" w:cstheme="majorHAnsi"/>
        </w:rPr>
        <w:t xml:space="preserve">ouble-consciousness </w:t>
      </w:r>
      <w:r w:rsidR="001373C2" w:rsidRPr="00895801">
        <w:rPr>
          <w:rFonts w:asciiTheme="majorHAnsi" w:hAnsiTheme="majorHAnsi" w:cstheme="majorHAnsi"/>
        </w:rPr>
        <w:t>leaves</w:t>
      </w:r>
      <w:r w:rsidR="00DA5247" w:rsidRPr="00895801">
        <w:rPr>
          <w:rFonts w:asciiTheme="majorHAnsi" w:hAnsiTheme="majorHAnsi" w:cstheme="majorHAnsi"/>
        </w:rPr>
        <w:t xml:space="preserve"> the black person in America unable to conceive of themselves outside of racist structures which devalue and degrade their humanity. </w:t>
      </w:r>
      <w:r w:rsidR="00123ED6" w:rsidRPr="00895801">
        <w:rPr>
          <w:rFonts w:asciiTheme="majorHAnsi" w:hAnsiTheme="majorHAnsi" w:cstheme="majorHAnsi"/>
        </w:rPr>
        <w:t xml:space="preserve">This renders the individual in a constant state of tension, essentially splitting their personhood in to two warring parts (Martinez, 2002: 170). </w:t>
      </w:r>
      <w:r w:rsidR="003000F3" w:rsidRPr="00895801">
        <w:rPr>
          <w:rFonts w:asciiTheme="majorHAnsi" w:hAnsiTheme="majorHAnsi" w:cstheme="majorHAnsi"/>
        </w:rPr>
        <w:t xml:space="preserve">While such an experience is deeply destabilising for the black self, </w:t>
      </w:r>
      <w:r w:rsidR="009433C2" w:rsidRPr="00895801">
        <w:rPr>
          <w:rFonts w:asciiTheme="majorHAnsi" w:hAnsiTheme="majorHAnsi" w:cstheme="majorHAnsi"/>
        </w:rPr>
        <w:t>the dual awareness that it produces</w:t>
      </w:r>
      <w:r w:rsidR="001373C2" w:rsidRPr="00895801">
        <w:rPr>
          <w:rFonts w:asciiTheme="majorHAnsi" w:hAnsiTheme="majorHAnsi" w:cstheme="majorHAnsi"/>
        </w:rPr>
        <w:t xml:space="preserve"> </w:t>
      </w:r>
      <w:r w:rsidR="009433C2" w:rsidRPr="00895801">
        <w:rPr>
          <w:rFonts w:asciiTheme="majorHAnsi" w:hAnsiTheme="majorHAnsi" w:cstheme="majorHAnsi"/>
        </w:rPr>
        <w:t>means</w:t>
      </w:r>
      <w:r w:rsidR="003000F3" w:rsidRPr="00895801">
        <w:rPr>
          <w:rFonts w:asciiTheme="majorHAnsi" w:hAnsiTheme="majorHAnsi" w:cstheme="majorHAnsi"/>
        </w:rPr>
        <w:t xml:space="preserve"> the individual </w:t>
      </w:r>
      <w:r w:rsidR="009433C2" w:rsidRPr="00895801">
        <w:rPr>
          <w:rFonts w:asciiTheme="majorHAnsi" w:hAnsiTheme="majorHAnsi" w:cstheme="majorHAnsi"/>
        </w:rPr>
        <w:t xml:space="preserve">is also </w:t>
      </w:r>
      <w:r w:rsidR="003000F3" w:rsidRPr="00895801">
        <w:rPr>
          <w:rFonts w:asciiTheme="majorHAnsi" w:hAnsiTheme="majorHAnsi" w:cstheme="majorHAnsi"/>
        </w:rPr>
        <w:t>‘</w:t>
      </w:r>
      <w:r w:rsidR="003000F3" w:rsidRPr="00895801">
        <w:rPr>
          <w:rFonts w:asciiTheme="majorHAnsi" w:hAnsiTheme="majorHAnsi" w:cstheme="majorHAnsi"/>
          <w:color w:val="000000"/>
        </w:rPr>
        <w:t xml:space="preserve">gifted with second-sight’ (Du </w:t>
      </w:r>
      <w:proofErr w:type="spellStart"/>
      <w:r w:rsidR="003000F3" w:rsidRPr="00895801">
        <w:rPr>
          <w:rFonts w:asciiTheme="majorHAnsi" w:hAnsiTheme="majorHAnsi" w:cstheme="majorHAnsi"/>
          <w:color w:val="000000"/>
        </w:rPr>
        <w:t>Bois</w:t>
      </w:r>
      <w:proofErr w:type="spellEnd"/>
      <w:r w:rsidR="003000F3" w:rsidRPr="00895801">
        <w:rPr>
          <w:rFonts w:asciiTheme="majorHAnsi" w:hAnsiTheme="majorHAnsi" w:cstheme="majorHAnsi"/>
          <w:color w:val="000000"/>
        </w:rPr>
        <w:t xml:space="preserve">, 1994: </w:t>
      </w:r>
      <w:r w:rsidR="00E92A1F" w:rsidRPr="00895801">
        <w:rPr>
          <w:rFonts w:asciiTheme="majorHAnsi" w:hAnsiTheme="majorHAnsi" w:cstheme="majorHAnsi"/>
          <w:color w:val="000000"/>
        </w:rPr>
        <w:t>2</w:t>
      </w:r>
      <w:r w:rsidR="003000F3" w:rsidRPr="00895801">
        <w:rPr>
          <w:rFonts w:asciiTheme="majorHAnsi" w:hAnsiTheme="majorHAnsi" w:cstheme="majorHAnsi"/>
          <w:color w:val="000000"/>
        </w:rPr>
        <w:t>)</w:t>
      </w:r>
      <w:r w:rsidR="00AD0CCD" w:rsidRPr="00895801">
        <w:rPr>
          <w:rFonts w:asciiTheme="majorHAnsi" w:hAnsiTheme="majorHAnsi" w:cstheme="majorHAnsi"/>
          <w:color w:val="000000"/>
        </w:rPr>
        <w:t>:</w:t>
      </w:r>
      <w:r w:rsidR="003000F3" w:rsidRPr="00895801">
        <w:rPr>
          <w:rFonts w:asciiTheme="majorHAnsi" w:hAnsiTheme="majorHAnsi" w:cstheme="majorHAnsi"/>
          <w:color w:val="000000"/>
        </w:rPr>
        <w:t xml:space="preserve"> </w:t>
      </w:r>
      <w:r w:rsidR="009433C2" w:rsidRPr="00895801">
        <w:rPr>
          <w:rFonts w:asciiTheme="majorHAnsi" w:hAnsiTheme="majorHAnsi" w:cstheme="majorHAnsi"/>
          <w:color w:val="000000"/>
        </w:rPr>
        <w:t xml:space="preserve">a particular </w:t>
      </w:r>
      <w:r w:rsidR="00B055A5" w:rsidRPr="00895801">
        <w:rPr>
          <w:rFonts w:asciiTheme="majorHAnsi" w:hAnsiTheme="majorHAnsi" w:cstheme="majorHAnsi"/>
          <w:color w:val="000000"/>
        </w:rPr>
        <w:t>type of insight</w:t>
      </w:r>
      <w:r w:rsidR="009433C2" w:rsidRPr="00895801">
        <w:rPr>
          <w:rFonts w:asciiTheme="majorHAnsi" w:hAnsiTheme="majorHAnsi" w:cstheme="majorHAnsi"/>
          <w:color w:val="000000"/>
        </w:rPr>
        <w:t xml:space="preserve"> </w:t>
      </w:r>
      <w:r w:rsidR="00B055A5" w:rsidRPr="00895801">
        <w:rPr>
          <w:rFonts w:asciiTheme="majorHAnsi" w:hAnsiTheme="majorHAnsi" w:cstheme="majorHAnsi"/>
          <w:color w:val="000000"/>
        </w:rPr>
        <w:t>gained by the</w:t>
      </w:r>
      <w:r w:rsidR="009433C2" w:rsidRPr="00895801">
        <w:rPr>
          <w:rFonts w:asciiTheme="majorHAnsi" w:hAnsiTheme="majorHAnsi" w:cstheme="majorHAnsi"/>
          <w:color w:val="000000"/>
        </w:rPr>
        <w:t xml:space="preserve"> oppressed </w:t>
      </w:r>
      <w:r w:rsidR="003F70F0" w:rsidRPr="00895801">
        <w:rPr>
          <w:rFonts w:asciiTheme="majorHAnsi" w:hAnsiTheme="majorHAnsi" w:cstheme="majorHAnsi"/>
          <w:color w:val="000000"/>
        </w:rPr>
        <w:t>about the world and their place within it</w:t>
      </w:r>
      <w:r w:rsidR="003000F3" w:rsidRPr="00895801">
        <w:rPr>
          <w:rFonts w:asciiTheme="majorHAnsi" w:hAnsiTheme="majorHAnsi" w:cstheme="majorHAnsi"/>
          <w:color w:val="000000"/>
        </w:rPr>
        <w:t xml:space="preserve">. </w:t>
      </w:r>
      <w:r w:rsidR="00B10BCE" w:rsidRPr="00895801">
        <w:rPr>
          <w:rFonts w:asciiTheme="majorHAnsi" w:hAnsiTheme="majorHAnsi" w:cstheme="majorHAnsi"/>
          <w:color w:val="000000"/>
        </w:rPr>
        <w:t>This awareness is essential to the construction of a culture of opposition such that, second-sight ‘</w:t>
      </w:r>
      <w:r w:rsidR="00B10BCE" w:rsidRPr="00895801">
        <w:rPr>
          <w:rFonts w:asciiTheme="majorHAnsi" w:hAnsiTheme="majorHAnsi" w:cstheme="majorHAnsi"/>
        </w:rPr>
        <w:t>raised to a conscious level, cultivated, and directed - has revolutionary potential’ (Holt, 2001: 109</w:t>
      </w:r>
      <w:r w:rsidR="00304240" w:rsidRPr="00895801">
        <w:rPr>
          <w:rFonts w:asciiTheme="majorHAnsi" w:hAnsiTheme="majorHAnsi" w:cstheme="majorHAnsi"/>
        </w:rPr>
        <w:t xml:space="preserve"> quoted</w:t>
      </w:r>
      <w:r w:rsidR="00B10BCE" w:rsidRPr="00895801">
        <w:rPr>
          <w:rFonts w:asciiTheme="majorHAnsi" w:hAnsiTheme="majorHAnsi" w:cstheme="majorHAnsi"/>
        </w:rPr>
        <w:t xml:space="preserve"> in </w:t>
      </w:r>
      <w:proofErr w:type="spellStart"/>
      <w:r w:rsidR="00B10BCE" w:rsidRPr="00895801">
        <w:rPr>
          <w:rFonts w:asciiTheme="majorHAnsi" w:hAnsiTheme="majorHAnsi" w:cstheme="majorHAnsi"/>
        </w:rPr>
        <w:t>Ciccariello</w:t>
      </w:r>
      <w:proofErr w:type="spellEnd"/>
      <w:r w:rsidR="00B10BCE" w:rsidRPr="00895801">
        <w:rPr>
          <w:rFonts w:asciiTheme="majorHAnsi" w:hAnsiTheme="majorHAnsi" w:cstheme="majorHAnsi"/>
        </w:rPr>
        <w:t>-Maher, 2009: 379)</w:t>
      </w:r>
      <w:r w:rsidR="00B10BCE" w:rsidRPr="00895801">
        <w:rPr>
          <w:rFonts w:asciiTheme="majorHAnsi" w:hAnsiTheme="majorHAnsi" w:cstheme="majorHAnsi"/>
          <w:color w:val="000000"/>
        </w:rPr>
        <w:t xml:space="preserve">. </w:t>
      </w:r>
      <w:r w:rsidR="009433C2" w:rsidRPr="00895801">
        <w:rPr>
          <w:rFonts w:asciiTheme="majorHAnsi" w:hAnsiTheme="majorHAnsi" w:cstheme="majorHAnsi"/>
          <w:color w:val="000000"/>
        </w:rPr>
        <w:t>Thus while double-consciousness is a destructive force in relation to the sanctity of the self</w:t>
      </w:r>
      <w:r w:rsidR="00B10BCE" w:rsidRPr="00895801">
        <w:rPr>
          <w:rFonts w:asciiTheme="majorHAnsi" w:hAnsiTheme="majorHAnsi" w:cstheme="majorHAnsi"/>
          <w:color w:val="000000"/>
        </w:rPr>
        <w:t xml:space="preserve"> it </w:t>
      </w:r>
      <w:r w:rsidR="00D0757E" w:rsidRPr="00895801">
        <w:rPr>
          <w:rFonts w:asciiTheme="majorHAnsi" w:hAnsiTheme="majorHAnsi" w:cstheme="majorHAnsi"/>
          <w:color w:val="000000"/>
        </w:rPr>
        <w:t xml:space="preserve">is </w:t>
      </w:r>
      <w:r w:rsidR="00B10BCE" w:rsidRPr="00895801">
        <w:rPr>
          <w:rFonts w:asciiTheme="majorHAnsi" w:hAnsiTheme="majorHAnsi" w:cstheme="majorHAnsi"/>
          <w:color w:val="000000"/>
        </w:rPr>
        <w:t>also a productive one which furnishes the individual with particular abilities</w:t>
      </w:r>
      <w:r w:rsidR="0059282E" w:rsidRPr="00895801">
        <w:rPr>
          <w:rFonts w:asciiTheme="majorHAnsi" w:hAnsiTheme="majorHAnsi" w:cstheme="majorHAnsi"/>
          <w:color w:val="000000"/>
        </w:rPr>
        <w:t>, even a gift</w:t>
      </w:r>
      <w:r w:rsidR="00B10BCE" w:rsidRPr="00895801">
        <w:rPr>
          <w:rFonts w:asciiTheme="majorHAnsi" w:hAnsiTheme="majorHAnsi" w:cstheme="majorHAnsi"/>
          <w:color w:val="000000"/>
        </w:rPr>
        <w:t>.</w:t>
      </w:r>
    </w:p>
    <w:p w14:paraId="164D8C74" w14:textId="77777777" w:rsidR="003000F3" w:rsidRPr="00895801" w:rsidRDefault="003000F3" w:rsidP="005A4821">
      <w:pPr>
        <w:spacing w:line="480" w:lineRule="auto"/>
        <w:rPr>
          <w:rFonts w:asciiTheme="majorHAnsi" w:hAnsiTheme="majorHAnsi" w:cstheme="majorHAnsi"/>
        </w:rPr>
      </w:pPr>
    </w:p>
    <w:p w14:paraId="5064B13C" w14:textId="00EC56BC" w:rsidR="008475B1" w:rsidRPr="00895801" w:rsidRDefault="00871911" w:rsidP="005A4821">
      <w:pPr>
        <w:spacing w:line="480" w:lineRule="auto"/>
        <w:rPr>
          <w:rFonts w:asciiTheme="majorHAnsi" w:hAnsiTheme="majorHAnsi" w:cstheme="majorHAnsi"/>
        </w:rPr>
      </w:pPr>
      <w:r w:rsidRPr="00895801">
        <w:rPr>
          <w:rFonts w:asciiTheme="majorHAnsi" w:hAnsiTheme="majorHAnsi" w:cstheme="majorHAnsi"/>
        </w:rPr>
        <w:t>Gilroy</w:t>
      </w:r>
      <w:r w:rsidR="005C51F5" w:rsidRPr="00895801">
        <w:rPr>
          <w:rFonts w:asciiTheme="majorHAnsi" w:hAnsiTheme="majorHAnsi" w:cstheme="majorHAnsi"/>
        </w:rPr>
        <w:t xml:space="preserve">’s seminal publication </w:t>
      </w:r>
      <w:r w:rsidR="005C51F5" w:rsidRPr="00895801">
        <w:rPr>
          <w:rFonts w:asciiTheme="majorHAnsi" w:hAnsiTheme="majorHAnsi" w:cstheme="majorHAnsi"/>
          <w:i/>
        </w:rPr>
        <w:t xml:space="preserve">The Black Atlantic </w:t>
      </w:r>
      <w:r w:rsidR="005C51F5" w:rsidRPr="00895801">
        <w:rPr>
          <w:rFonts w:asciiTheme="majorHAnsi" w:hAnsiTheme="majorHAnsi" w:cstheme="majorHAnsi"/>
        </w:rPr>
        <w:t xml:space="preserve">(1993) </w:t>
      </w:r>
      <w:r w:rsidR="008475B1" w:rsidRPr="00895801">
        <w:rPr>
          <w:rFonts w:asciiTheme="majorHAnsi" w:hAnsiTheme="majorHAnsi" w:cstheme="majorHAnsi"/>
        </w:rPr>
        <w:t xml:space="preserve">presents </w:t>
      </w:r>
      <w:r w:rsidR="006D7943" w:rsidRPr="00895801">
        <w:rPr>
          <w:rFonts w:asciiTheme="majorHAnsi" w:hAnsiTheme="majorHAnsi" w:cstheme="majorHAnsi"/>
        </w:rPr>
        <w:t>operations of double-consciousness</w:t>
      </w:r>
      <w:r w:rsidR="00565B18" w:rsidRPr="00895801">
        <w:rPr>
          <w:rFonts w:asciiTheme="majorHAnsi" w:hAnsiTheme="majorHAnsi" w:cstheme="majorHAnsi"/>
        </w:rPr>
        <w:t xml:space="preserve"> </w:t>
      </w:r>
      <w:r w:rsidR="008475B1" w:rsidRPr="00895801">
        <w:rPr>
          <w:rFonts w:asciiTheme="majorHAnsi" w:hAnsiTheme="majorHAnsi" w:cstheme="majorHAnsi"/>
        </w:rPr>
        <w:t xml:space="preserve">on a global </w:t>
      </w:r>
      <w:r w:rsidR="00565B18" w:rsidRPr="00895801">
        <w:rPr>
          <w:rFonts w:asciiTheme="majorHAnsi" w:hAnsiTheme="majorHAnsi" w:cstheme="majorHAnsi"/>
        </w:rPr>
        <w:t xml:space="preserve">rather than </w:t>
      </w:r>
      <w:r w:rsidR="00D0757E" w:rsidRPr="00895801">
        <w:rPr>
          <w:rFonts w:asciiTheme="majorHAnsi" w:hAnsiTheme="majorHAnsi" w:cstheme="majorHAnsi"/>
        </w:rPr>
        <w:t>individual</w:t>
      </w:r>
      <w:r w:rsidR="00565B18" w:rsidRPr="00895801">
        <w:rPr>
          <w:rFonts w:asciiTheme="majorHAnsi" w:hAnsiTheme="majorHAnsi" w:cstheme="majorHAnsi"/>
        </w:rPr>
        <w:t xml:space="preserve"> scale</w:t>
      </w:r>
      <w:r w:rsidR="008475B1" w:rsidRPr="00895801">
        <w:rPr>
          <w:rFonts w:asciiTheme="majorHAnsi" w:hAnsiTheme="majorHAnsi" w:cstheme="majorHAnsi"/>
        </w:rPr>
        <w:t xml:space="preserve">. </w:t>
      </w:r>
      <w:r w:rsidR="000208D1" w:rsidRPr="00895801">
        <w:rPr>
          <w:rFonts w:asciiTheme="majorHAnsi" w:hAnsiTheme="majorHAnsi" w:cstheme="majorHAnsi"/>
          <w:color w:val="000000" w:themeColor="text1"/>
        </w:rPr>
        <w:t>W</w:t>
      </w:r>
      <w:r w:rsidR="00B10BCE" w:rsidRPr="00895801">
        <w:rPr>
          <w:rFonts w:asciiTheme="majorHAnsi" w:hAnsiTheme="majorHAnsi" w:cstheme="majorHAnsi"/>
        </w:rPr>
        <w:t xml:space="preserve">hile Du </w:t>
      </w:r>
      <w:proofErr w:type="spellStart"/>
      <w:r w:rsidR="00B10BCE" w:rsidRPr="00895801">
        <w:rPr>
          <w:rFonts w:asciiTheme="majorHAnsi" w:hAnsiTheme="majorHAnsi" w:cstheme="majorHAnsi"/>
        </w:rPr>
        <w:t>Bois</w:t>
      </w:r>
      <w:proofErr w:type="spellEnd"/>
      <w:r w:rsidR="00B10BCE" w:rsidRPr="00895801">
        <w:rPr>
          <w:rFonts w:asciiTheme="majorHAnsi" w:hAnsiTheme="majorHAnsi" w:cstheme="majorHAnsi"/>
        </w:rPr>
        <w:t xml:space="preserve"> explores the disruption of black individual personhood, Gilroy explores the dislocation and reformulation of black </w:t>
      </w:r>
      <w:r w:rsidR="00B10BCE" w:rsidRPr="00895801">
        <w:rPr>
          <w:rFonts w:asciiTheme="majorHAnsi" w:hAnsiTheme="majorHAnsi" w:cstheme="majorHAnsi"/>
        </w:rPr>
        <w:lastRenderedPageBreak/>
        <w:t xml:space="preserve">culture through the movement of black bodies between Africa, the Americas and Europe. </w:t>
      </w:r>
      <w:r w:rsidR="00733341" w:rsidRPr="00895801">
        <w:rPr>
          <w:rFonts w:asciiTheme="majorHAnsi" w:hAnsiTheme="majorHAnsi" w:cstheme="majorHAnsi"/>
        </w:rPr>
        <w:t xml:space="preserve">The </w:t>
      </w:r>
      <w:r w:rsidR="00565B18" w:rsidRPr="00895801">
        <w:rPr>
          <w:rFonts w:asciiTheme="majorHAnsi" w:hAnsiTheme="majorHAnsi" w:cstheme="majorHAnsi"/>
        </w:rPr>
        <w:t>triangulation of these three points – The B</w:t>
      </w:r>
      <w:r w:rsidR="00733341" w:rsidRPr="00895801">
        <w:rPr>
          <w:rFonts w:asciiTheme="majorHAnsi" w:hAnsiTheme="majorHAnsi" w:cstheme="majorHAnsi"/>
        </w:rPr>
        <w:t xml:space="preserve">lack </w:t>
      </w:r>
      <w:r w:rsidR="00565B18" w:rsidRPr="00895801">
        <w:rPr>
          <w:rFonts w:asciiTheme="majorHAnsi" w:hAnsiTheme="majorHAnsi" w:cstheme="majorHAnsi"/>
        </w:rPr>
        <w:t>A</w:t>
      </w:r>
      <w:r w:rsidR="00733341" w:rsidRPr="00895801">
        <w:rPr>
          <w:rFonts w:asciiTheme="majorHAnsi" w:hAnsiTheme="majorHAnsi" w:cstheme="majorHAnsi"/>
        </w:rPr>
        <w:t xml:space="preserve">tlantic </w:t>
      </w:r>
      <w:r w:rsidR="00565B18" w:rsidRPr="00895801">
        <w:rPr>
          <w:rFonts w:asciiTheme="majorHAnsi" w:hAnsiTheme="majorHAnsi" w:cstheme="majorHAnsi"/>
        </w:rPr>
        <w:t>–</w:t>
      </w:r>
      <w:r w:rsidR="00304240" w:rsidRPr="00895801">
        <w:rPr>
          <w:rFonts w:asciiTheme="majorHAnsi" w:hAnsiTheme="majorHAnsi" w:cstheme="majorHAnsi"/>
        </w:rPr>
        <w:t xml:space="preserve"> </w:t>
      </w:r>
      <w:r w:rsidR="00733341" w:rsidRPr="00895801">
        <w:rPr>
          <w:rFonts w:asciiTheme="majorHAnsi" w:hAnsiTheme="majorHAnsi" w:cstheme="majorHAnsi"/>
        </w:rPr>
        <w:t>describes a culture that is:</w:t>
      </w:r>
    </w:p>
    <w:p w14:paraId="35724A9C" w14:textId="77777777" w:rsidR="008475B1" w:rsidRPr="00895801" w:rsidRDefault="008475B1" w:rsidP="00A708D6">
      <w:pPr>
        <w:rPr>
          <w:rFonts w:asciiTheme="majorHAnsi" w:hAnsiTheme="majorHAnsi" w:cstheme="majorHAnsi"/>
        </w:rPr>
      </w:pPr>
    </w:p>
    <w:p w14:paraId="7CA520DA" w14:textId="5625C507" w:rsidR="008475B1" w:rsidRPr="00895801" w:rsidRDefault="008475B1" w:rsidP="008475B1">
      <w:pPr>
        <w:ind w:left="720"/>
        <w:rPr>
          <w:rFonts w:asciiTheme="majorHAnsi" w:hAnsiTheme="majorHAnsi" w:cstheme="majorHAnsi"/>
          <w:sz w:val="20"/>
          <w:szCs w:val="20"/>
        </w:rPr>
      </w:pPr>
      <w:r w:rsidRPr="00895801">
        <w:rPr>
          <w:rFonts w:asciiTheme="majorHAnsi" w:hAnsiTheme="majorHAnsi" w:cstheme="majorHAnsi"/>
          <w:sz w:val="20"/>
          <w:szCs w:val="20"/>
        </w:rPr>
        <w:t xml:space="preserve">a chaotic, living </w:t>
      </w:r>
      <w:proofErr w:type="spellStart"/>
      <w:r w:rsidRPr="00895801">
        <w:rPr>
          <w:rFonts w:asciiTheme="majorHAnsi" w:hAnsiTheme="majorHAnsi" w:cstheme="majorHAnsi"/>
          <w:sz w:val="20"/>
          <w:szCs w:val="20"/>
        </w:rPr>
        <w:t>disorganic</w:t>
      </w:r>
      <w:proofErr w:type="spellEnd"/>
      <w:r w:rsidRPr="00895801">
        <w:rPr>
          <w:rFonts w:asciiTheme="majorHAnsi" w:hAnsiTheme="majorHAnsi" w:cstheme="majorHAnsi"/>
          <w:sz w:val="20"/>
          <w:szCs w:val="20"/>
        </w:rPr>
        <w:t xml:space="preserve"> formation. If it can be called a tradition at all, it is a tradition in ceaseless motion – a changing same that strives continually towards a state of self-realisation that continually retreats beyond its grasp (Gilroy, 1993: 122).</w:t>
      </w:r>
    </w:p>
    <w:p w14:paraId="6BEA160C" w14:textId="77777777" w:rsidR="008475B1" w:rsidRPr="00895801" w:rsidRDefault="008475B1" w:rsidP="005A4821">
      <w:pPr>
        <w:spacing w:line="480" w:lineRule="auto"/>
        <w:rPr>
          <w:rFonts w:asciiTheme="majorHAnsi" w:hAnsiTheme="majorHAnsi" w:cstheme="majorHAnsi"/>
        </w:rPr>
      </w:pPr>
    </w:p>
    <w:p w14:paraId="460F3413" w14:textId="4EFED3E7" w:rsidR="00375BE4" w:rsidRPr="00895801" w:rsidRDefault="001D1D23" w:rsidP="005A4821">
      <w:pPr>
        <w:spacing w:line="480" w:lineRule="auto"/>
        <w:rPr>
          <w:rFonts w:asciiTheme="majorHAnsi" w:hAnsiTheme="majorHAnsi" w:cstheme="majorHAnsi"/>
        </w:rPr>
      </w:pPr>
      <w:r w:rsidRPr="00895801">
        <w:rPr>
          <w:rFonts w:asciiTheme="majorHAnsi" w:hAnsiTheme="majorHAnsi" w:cstheme="majorHAnsi"/>
        </w:rPr>
        <w:t>H</w:t>
      </w:r>
      <w:r w:rsidR="00B10BCE" w:rsidRPr="00895801">
        <w:rPr>
          <w:rFonts w:asciiTheme="majorHAnsi" w:hAnsiTheme="majorHAnsi" w:cstheme="majorHAnsi"/>
        </w:rPr>
        <w:t xml:space="preserve">istories of forced and voluntary migration across the </w:t>
      </w:r>
      <w:r w:rsidR="00A039A8" w:rsidRPr="00895801">
        <w:rPr>
          <w:rFonts w:asciiTheme="majorHAnsi" w:hAnsiTheme="majorHAnsi" w:cstheme="majorHAnsi"/>
        </w:rPr>
        <w:t>Atlantic</w:t>
      </w:r>
      <w:r w:rsidR="00B10BCE" w:rsidRPr="00895801">
        <w:rPr>
          <w:rFonts w:asciiTheme="majorHAnsi" w:hAnsiTheme="majorHAnsi" w:cstheme="majorHAnsi"/>
        </w:rPr>
        <w:t xml:space="preserve"> effect both an entanglement between dominant and subaltern cultures and a splitting of the black self-writ-large into a diasporic multiplicity. </w:t>
      </w:r>
      <w:r w:rsidR="00565B18" w:rsidRPr="00895801">
        <w:rPr>
          <w:rFonts w:asciiTheme="majorHAnsi" w:hAnsiTheme="majorHAnsi" w:cstheme="majorHAnsi"/>
        </w:rPr>
        <w:t xml:space="preserve">Again, such a process is not defined </w:t>
      </w:r>
      <w:r w:rsidR="00D70813" w:rsidRPr="00895801">
        <w:rPr>
          <w:rFonts w:asciiTheme="majorHAnsi" w:hAnsiTheme="majorHAnsi" w:cstheme="majorHAnsi"/>
        </w:rPr>
        <w:t xml:space="preserve">only </w:t>
      </w:r>
      <w:r w:rsidR="00565B18" w:rsidRPr="00895801">
        <w:rPr>
          <w:rFonts w:asciiTheme="majorHAnsi" w:hAnsiTheme="majorHAnsi" w:cstheme="majorHAnsi"/>
        </w:rPr>
        <w:t>by destruction but also by production and creativity. Gilroy</w:t>
      </w:r>
      <w:r w:rsidR="00B10BCE" w:rsidRPr="00895801">
        <w:rPr>
          <w:rFonts w:asciiTheme="majorHAnsi" w:hAnsiTheme="majorHAnsi" w:cstheme="majorHAnsi"/>
        </w:rPr>
        <w:t xml:space="preserve"> utilises the</w:t>
      </w:r>
      <w:r w:rsidR="00E81918" w:rsidRPr="00895801">
        <w:rPr>
          <w:rFonts w:asciiTheme="majorHAnsi" w:hAnsiTheme="majorHAnsi" w:cstheme="majorHAnsi"/>
        </w:rPr>
        <w:t xml:space="preserve"> dual nature of </w:t>
      </w:r>
      <w:r w:rsidR="00DE1700" w:rsidRPr="00895801">
        <w:rPr>
          <w:rFonts w:asciiTheme="majorHAnsi" w:hAnsiTheme="majorHAnsi" w:cstheme="majorHAnsi"/>
        </w:rPr>
        <w:t xml:space="preserve">double-consciousness </w:t>
      </w:r>
      <w:r w:rsidR="00733341" w:rsidRPr="00895801">
        <w:rPr>
          <w:rFonts w:asciiTheme="majorHAnsi" w:hAnsiTheme="majorHAnsi" w:cstheme="majorHAnsi"/>
        </w:rPr>
        <w:t>as a means for discussing the inherent</w:t>
      </w:r>
      <w:r w:rsidR="00E81918" w:rsidRPr="00895801">
        <w:rPr>
          <w:rFonts w:asciiTheme="majorHAnsi" w:hAnsiTheme="majorHAnsi" w:cstheme="majorHAnsi"/>
        </w:rPr>
        <w:t xml:space="preserve"> syncretism of black culture</w:t>
      </w:r>
      <w:r w:rsidR="00733341" w:rsidRPr="00895801">
        <w:rPr>
          <w:rFonts w:asciiTheme="majorHAnsi" w:hAnsiTheme="majorHAnsi" w:cstheme="majorHAnsi"/>
        </w:rPr>
        <w:t xml:space="preserve">, </w:t>
      </w:r>
      <w:r w:rsidR="003000F3" w:rsidRPr="00895801">
        <w:rPr>
          <w:rFonts w:asciiTheme="majorHAnsi" w:hAnsiTheme="majorHAnsi" w:cstheme="majorHAnsi"/>
        </w:rPr>
        <w:t xml:space="preserve">with particular reference to black </w:t>
      </w:r>
      <w:proofErr w:type="spellStart"/>
      <w:r w:rsidR="003000F3" w:rsidRPr="00895801">
        <w:rPr>
          <w:rFonts w:asciiTheme="majorHAnsi" w:hAnsiTheme="majorHAnsi" w:cstheme="majorHAnsi"/>
        </w:rPr>
        <w:t>musics</w:t>
      </w:r>
      <w:proofErr w:type="spellEnd"/>
      <w:r w:rsidR="003000F3" w:rsidRPr="00895801">
        <w:rPr>
          <w:rFonts w:asciiTheme="majorHAnsi" w:hAnsiTheme="majorHAnsi" w:cstheme="majorHAnsi"/>
        </w:rPr>
        <w:t xml:space="preserve"> created at the interstices of diasporic interactions. </w:t>
      </w:r>
    </w:p>
    <w:p w14:paraId="4D76597B" w14:textId="77777777" w:rsidR="00DD28BF" w:rsidRPr="00895801" w:rsidRDefault="00DD28BF" w:rsidP="00DD28BF">
      <w:pPr>
        <w:spacing w:line="480" w:lineRule="auto"/>
        <w:rPr>
          <w:rFonts w:asciiTheme="majorHAnsi" w:hAnsiTheme="majorHAnsi" w:cstheme="majorHAnsi"/>
        </w:rPr>
      </w:pPr>
    </w:p>
    <w:p w14:paraId="7CC18E23" w14:textId="5AC1D340" w:rsidR="00871911" w:rsidRPr="00895801" w:rsidRDefault="00F84C90" w:rsidP="005A4821">
      <w:pPr>
        <w:spacing w:line="480" w:lineRule="auto"/>
        <w:rPr>
          <w:rFonts w:asciiTheme="majorHAnsi" w:hAnsiTheme="majorHAnsi" w:cstheme="majorHAnsi"/>
        </w:rPr>
      </w:pPr>
      <w:r w:rsidRPr="00895801">
        <w:rPr>
          <w:rFonts w:asciiTheme="majorHAnsi" w:hAnsiTheme="majorHAnsi" w:cstheme="majorHAnsi"/>
        </w:rPr>
        <w:t xml:space="preserve">The </w:t>
      </w:r>
      <w:r w:rsidRPr="00895801">
        <w:rPr>
          <w:rFonts w:asciiTheme="majorHAnsi" w:hAnsiTheme="majorHAnsi" w:cstheme="majorHAnsi"/>
          <w:color w:val="000000" w:themeColor="text1"/>
        </w:rPr>
        <w:t xml:space="preserve">power of mixture is also relevant in </w:t>
      </w:r>
      <w:proofErr w:type="spellStart"/>
      <w:r w:rsidR="00427188" w:rsidRPr="00895801">
        <w:rPr>
          <w:rFonts w:asciiTheme="majorHAnsi" w:hAnsiTheme="majorHAnsi" w:cstheme="majorHAnsi"/>
          <w:color w:val="000000" w:themeColor="text1"/>
        </w:rPr>
        <w:t>Anzaldúa</w:t>
      </w:r>
      <w:r w:rsidRPr="00895801">
        <w:rPr>
          <w:rFonts w:asciiTheme="majorHAnsi" w:hAnsiTheme="majorHAnsi" w:cstheme="majorHAnsi"/>
          <w:color w:val="000000" w:themeColor="text1"/>
        </w:rPr>
        <w:t>’s</w:t>
      </w:r>
      <w:proofErr w:type="spellEnd"/>
      <w:r w:rsidR="00427188" w:rsidRPr="00895801">
        <w:rPr>
          <w:rFonts w:asciiTheme="majorHAnsi" w:hAnsiTheme="majorHAnsi" w:cstheme="majorHAnsi"/>
          <w:color w:val="000000" w:themeColor="text1"/>
        </w:rPr>
        <w:t xml:space="preserve"> (</w:t>
      </w:r>
      <w:r w:rsidR="003F70F0" w:rsidRPr="00895801">
        <w:rPr>
          <w:rFonts w:asciiTheme="majorHAnsi" w:hAnsiTheme="majorHAnsi" w:cstheme="majorHAnsi"/>
          <w:color w:val="000000" w:themeColor="text1"/>
        </w:rPr>
        <w:t>1999</w:t>
      </w:r>
      <w:r w:rsidR="00427188" w:rsidRPr="00895801">
        <w:rPr>
          <w:rFonts w:asciiTheme="majorHAnsi" w:hAnsiTheme="majorHAnsi" w:cstheme="majorHAnsi"/>
          <w:color w:val="000000" w:themeColor="text1"/>
        </w:rPr>
        <w:t xml:space="preserve">) concept of </w:t>
      </w:r>
      <w:r w:rsidR="00427188" w:rsidRPr="00895801">
        <w:rPr>
          <w:rFonts w:asciiTheme="majorHAnsi" w:hAnsiTheme="majorHAnsi" w:cstheme="majorHAnsi"/>
          <w:i/>
          <w:color w:val="000000" w:themeColor="text1"/>
        </w:rPr>
        <w:t>Mestiza Consciousness</w:t>
      </w:r>
      <w:r w:rsidR="003001A9" w:rsidRPr="00895801">
        <w:rPr>
          <w:rFonts w:asciiTheme="majorHAnsi" w:hAnsiTheme="majorHAnsi" w:cstheme="majorHAnsi"/>
          <w:color w:val="000000" w:themeColor="text1"/>
        </w:rPr>
        <w:t xml:space="preserve">. </w:t>
      </w:r>
      <w:r w:rsidR="003F70F0" w:rsidRPr="00895801">
        <w:rPr>
          <w:rFonts w:asciiTheme="majorHAnsi" w:hAnsiTheme="majorHAnsi" w:cstheme="majorHAnsi"/>
        </w:rPr>
        <w:t xml:space="preserve">She </w:t>
      </w:r>
      <w:r w:rsidR="00375BE4" w:rsidRPr="00895801">
        <w:rPr>
          <w:rFonts w:asciiTheme="majorHAnsi" w:hAnsiTheme="majorHAnsi" w:cstheme="majorHAnsi"/>
        </w:rPr>
        <w:t>presents</w:t>
      </w:r>
      <w:r w:rsidR="003F70F0" w:rsidRPr="00895801">
        <w:rPr>
          <w:rFonts w:asciiTheme="majorHAnsi" w:hAnsiTheme="majorHAnsi" w:cstheme="majorHAnsi"/>
        </w:rPr>
        <w:t xml:space="preserve"> a </w:t>
      </w:r>
      <w:r w:rsidR="00375BE4" w:rsidRPr="00895801">
        <w:rPr>
          <w:rFonts w:asciiTheme="majorHAnsi" w:hAnsiTheme="majorHAnsi" w:cstheme="majorHAnsi"/>
        </w:rPr>
        <w:t>harrowing</w:t>
      </w:r>
      <w:r w:rsidR="003F70F0" w:rsidRPr="00895801">
        <w:rPr>
          <w:rFonts w:asciiTheme="majorHAnsi" w:hAnsiTheme="majorHAnsi" w:cstheme="majorHAnsi"/>
        </w:rPr>
        <w:t xml:space="preserve"> account of Mestiz</w:t>
      </w:r>
      <w:r w:rsidR="00592E53">
        <w:rPr>
          <w:rFonts w:asciiTheme="majorHAnsi" w:hAnsiTheme="majorHAnsi" w:cstheme="majorHAnsi"/>
        </w:rPr>
        <w:t>o/a</w:t>
      </w:r>
      <w:r w:rsidR="003F70F0" w:rsidRPr="00895801">
        <w:rPr>
          <w:rFonts w:asciiTheme="majorHAnsi" w:hAnsiTheme="majorHAnsi" w:cstheme="majorHAnsi"/>
        </w:rPr>
        <w:t xml:space="preserve"> people (Mexicans of mixed Spanish and Indian descent) and Chicanos</w:t>
      </w:r>
      <w:r w:rsidR="00592E53">
        <w:rPr>
          <w:rFonts w:asciiTheme="majorHAnsi" w:hAnsiTheme="majorHAnsi" w:cstheme="majorHAnsi"/>
        </w:rPr>
        <w:t>/as</w:t>
      </w:r>
      <w:r w:rsidR="003F70F0" w:rsidRPr="00895801">
        <w:rPr>
          <w:rFonts w:asciiTheme="majorHAnsi" w:hAnsiTheme="majorHAnsi" w:cstheme="majorHAnsi"/>
        </w:rPr>
        <w:t xml:space="preserve"> (their Mexican-American descendants) having endured centuries of conquest, loss of land, death and pain (</w:t>
      </w:r>
      <w:proofErr w:type="spellStart"/>
      <w:r w:rsidR="003F70F0" w:rsidRPr="00895801">
        <w:rPr>
          <w:rFonts w:asciiTheme="majorHAnsi" w:hAnsiTheme="majorHAnsi" w:cstheme="majorHAnsi"/>
        </w:rPr>
        <w:t>Anzaldúa</w:t>
      </w:r>
      <w:proofErr w:type="spellEnd"/>
      <w:r w:rsidR="003F70F0" w:rsidRPr="00895801">
        <w:rPr>
          <w:rFonts w:asciiTheme="majorHAnsi" w:hAnsiTheme="majorHAnsi" w:cstheme="majorHAnsi"/>
        </w:rPr>
        <w:t>, 1999: 27f</w:t>
      </w:r>
      <w:r w:rsidR="005D08B4" w:rsidRPr="00895801">
        <w:rPr>
          <w:rFonts w:asciiTheme="majorHAnsi" w:hAnsiTheme="majorHAnsi" w:cstheme="majorHAnsi"/>
        </w:rPr>
        <w:t>f</w:t>
      </w:r>
      <w:r w:rsidR="003F70F0" w:rsidRPr="00895801">
        <w:rPr>
          <w:rFonts w:asciiTheme="majorHAnsi" w:hAnsiTheme="majorHAnsi" w:cstheme="majorHAnsi"/>
        </w:rPr>
        <w:t>). It is from the crucible of this history</w:t>
      </w:r>
      <w:r w:rsidRPr="00895801">
        <w:rPr>
          <w:rFonts w:asciiTheme="majorHAnsi" w:hAnsiTheme="majorHAnsi" w:cstheme="majorHAnsi"/>
        </w:rPr>
        <w:t xml:space="preserve"> </w:t>
      </w:r>
      <w:r w:rsidR="003F70F0" w:rsidRPr="00895801">
        <w:rPr>
          <w:rFonts w:asciiTheme="majorHAnsi" w:hAnsiTheme="majorHAnsi" w:cstheme="majorHAnsi"/>
        </w:rPr>
        <w:t xml:space="preserve">and as a result of her particular </w:t>
      </w:r>
      <w:r w:rsidRPr="00895801">
        <w:rPr>
          <w:rFonts w:asciiTheme="majorHAnsi" w:hAnsiTheme="majorHAnsi" w:cstheme="majorHAnsi"/>
        </w:rPr>
        <w:t>experience as a lesbian, Mestiza</w:t>
      </w:r>
      <w:r w:rsidR="003F70F0" w:rsidRPr="00895801">
        <w:rPr>
          <w:rFonts w:asciiTheme="majorHAnsi" w:hAnsiTheme="majorHAnsi" w:cstheme="majorHAnsi"/>
        </w:rPr>
        <w:t>/Chicano</w:t>
      </w:r>
      <w:r w:rsidRPr="00895801">
        <w:rPr>
          <w:rFonts w:asciiTheme="majorHAnsi" w:hAnsiTheme="majorHAnsi" w:cstheme="majorHAnsi"/>
        </w:rPr>
        <w:t xml:space="preserve"> woman living at the borderlands</w:t>
      </w:r>
      <w:r w:rsidR="003F70F0" w:rsidRPr="00895801">
        <w:rPr>
          <w:rFonts w:asciiTheme="majorHAnsi" w:hAnsiTheme="majorHAnsi" w:cstheme="majorHAnsi"/>
        </w:rPr>
        <w:t xml:space="preserve"> of Mexico and the US that</w:t>
      </w:r>
      <w:r w:rsidR="003001A9" w:rsidRPr="00895801">
        <w:rPr>
          <w:rFonts w:asciiTheme="majorHAnsi" w:hAnsiTheme="majorHAnsi" w:cstheme="majorHAnsi"/>
        </w:rPr>
        <w:t xml:space="preserve"> she constructs a </w:t>
      </w:r>
      <w:r w:rsidR="00375BE4" w:rsidRPr="00895801">
        <w:rPr>
          <w:rFonts w:asciiTheme="majorHAnsi" w:hAnsiTheme="majorHAnsi" w:cstheme="majorHAnsi"/>
        </w:rPr>
        <w:t xml:space="preserve">powerful sense of </w:t>
      </w:r>
      <w:r w:rsidR="003001A9" w:rsidRPr="00895801">
        <w:rPr>
          <w:rFonts w:asciiTheme="majorHAnsi" w:hAnsiTheme="majorHAnsi" w:cstheme="majorHAnsi"/>
        </w:rPr>
        <w:t xml:space="preserve">self:  </w:t>
      </w:r>
    </w:p>
    <w:p w14:paraId="30893C78" w14:textId="08389092" w:rsidR="00F84C90" w:rsidRPr="00895801" w:rsidRDefault="00F84C90" w:rsidP="003001A9">
      <w:pPr>
        <w:pStyle w:val="NormalWeb"/>
        <w:ind w:left="720"/>
        <w:rPr>
          <w:rFonts w:asciiTheme="majorHAnsi" w:hAnsiTheme="majorHAnsi" w:cstheme="majorHAnsi"/>
          <w:sz w:val="20"/>
          <w:szCs w:val="20"/>
        </w:rPr>
      </w:pPr>
      <w:r w:rsidRPr="00895801">
        <w:rPr>
          <w:rFonts w:asciiTheme="majorHAnsi" w:hAnsiTheme="majorHAnsi" w:cstheme="majorHAnsi"/>
          <w:sz w:val="20"/>
          <w:szCs w:val="20"/>
        </w:rPr>
        <w:t>The new mestiza copes by developing a tolerance for contradictions, a tolerance for ambiguity…She learns to juggle cultures</w:t>
      </w:r>
      <w:r w:rsidR="00B055A5" w:rsidRPr="00895801">
        <w:rPr>
          <w:rFonts w:asciiTheme="majorHAnsi" w:hAnsiTheme="majorHAnsi" w:cstheme="majorHAnsi"/>
          <w:sz w:val="20"/>
          <w:szCs w:val="20"/>
        </w:rPr>
        <w:t>.</w:t>
      </w:r>
      <w:r w:rsidR="005947CB" w:rsidRPr="00895801">
        <w:rPr>
          <w:rFonts w:asciiTheme="majorHAnsi" w:hAnsiTheme="majorHAnsi" w:cstheme="majorHAnsi"/>
          <w:sz w:val="20"/>
          <w:szCs w:val="20"/>
        </w:rPr>
        <w:t xml:space="preserve"> </w:t>
      </w:r>
      <w:r w:rsidRPr="00895801">
        <w:rPr>
          <w:rFonts w:asciiTheme="majorHAnsi" w:hAnsiTheme="majorHAnsi" w:cstheme="majorHAnsi"/>
          <w:sz w:val="20"/>
          <w:szCs w:val="20"/>
        </w:rPr>
        <w:t>She has a plural personality, she operates in a pluralistic mode - nothing is thrust out, the good the bad and the ugly, nothing rejected, nothing abandoned (</w:t>
      </w:r>
      <w:proofErr w:type="spellStart"/>
      <w:r w:rsidR="003001A9" w:rsidRPr="00895801">
        <w:rPr>
          <w:rFonts w:asciiTheme="majorHAnsi" w:hAnsiTheme="majorHAnsi" w:cstheme="majorHAnsi"/>
          <w:sz w:val="20"/>
          <w:szCs w:val="20"/>
        </w:rPr>
        <w:t>Anzaldúa</w:t>
      </w:r>
      <w:proofErr w:type="spellEnd"/>
      <w:r w:rsidR="003001A9" w:rsidRPr="00895801">
        <w:rPr>
          <w:rFonts w:asciiTheme="majorHAnsi" w:hAnsiTheme="majorHAnsi" w:cstheme="majorHAnsi"/>
          <w:sz w:val="20"/>
          <w:szCs w:val="20"/>
        </w:rPr>
        <w:t xml:space="preserve">, </w:t>
      </w:r>
      <w:r w:rsidR="005947CB" w:rsidRPr="00895801">
        <w:rPr>
          <w:rFonts w:asciiTheme="majorHAnsi" w:hAnsiTheme="majorHAnsi" w:cstheme="majorHAnsi"/>
          <w:sz w:val="20"/>
          <w:szCs w:val="20"/>
        </w:rPr>
        <w:t>1999: 101</w:t>
      </w:r>
      <w:r w:rsidRPr="00895801">
        <w:rPr>
          <w:rFonts w:asciiTheme="majorHAnsi" w:hAnsiTheme="majorHAnsi" w:cstheme="majorHAnsi"/>
          <w:sz w:val="20"/>
          <w:szCs w:val="20"/>
        </w:rPr>
        <w:t>)</w:t>
      </w:r>
      <w:r w:rsidR="003001A9" w:rsidRPr="00895801">
        <w:rPr>
          <w:rFonts w:asciiTheme="majorHAnsi" w:hAnsiTheme="majorHAnsi" w:cstheme="majorHAnsi"/>
          <w:sz w:val="20"/>
          <w:szCs w:val="20"/>
        </w:rPr>
        <w:t>.</w:t>
      </w:r>
    </w:p>
    <w:p w14:paraId="56BBC1BE" w14:textId="5BA5BBD4" w:rsidR="005947CB" w:rsidRPr="00895801" w:rsidRDefault="005947CB" w:rsidP="00B055A5">
      <w:pPr>
        <w:pStyle w:val="NormalWeb"/>
        <w:rPr>
          <w:rFonts w:asciiTheme="majorHAnsi" w:hAnsiTheme="majorHAnsi" w:cstheme="majorHAnsi"/>
          <w:sz w:val="20"/>
          <w:szCs w:val="20"/>
        </w:rPr>
      </w:pPr>
    </w:p>
    <w:p w14:paraId="08BB169F" w14:textId="77777777" w:rsidR="005662A7" w:rsidRDefault="000924E6" w:rsidP="00073F68">
      <w:pPr>
        <w:pStyle w:val="NormalWeb"/>
        <w:spacing w:line="480" w:lineRule="auto"/>
        <w:rPr>
          <w:rFonts w:asciiTheme="majorHAnsi" w:hAnsiTheme="majorHAnsi" w:cstheme="majorHAnsi"/>
        </w:rPr>
      </w:pPr>
      <w:r w:rsidRPr="00895801">
        <w:rPr>
          <w:rFonts w:asciiTheme="majorHAnsi" w:hAnsiTheme="majorHAnsi" w:cstheme="majorHAnsi"/>
        </w:rPr>
        <w:t>M</w:t>
      </w:r>
      <w:r w:rsidR="00B055A5" w:rsidRPr="00895801">
        <w:rPr>
          <w:rFonts w:asciiTheme="majorHAnsi" w:hAnsiTheme="majorHAnsi" w:cstheme="majorHAnsi"/>
        </w:rPr>
        <w:t xml:space="preserve">estiza consciousness allows </w:t>
      </w:r>
      <w:proofErr w:type="spellStart"/>
      <w:r w:rsidR="00B055A5" w:rsidRPr="00895801">
        <w:rPr>
          <w:rFonts w:asciiTheme="majorHAnsi" w:hAnsiTheme="majorHAnsi" w:cstheme="majorHAnsi"/>
        </w:rPr>
        <w:t>Anzaldúa</w:t>
      </w:r>
      <w:proofErr w:type="spellEnd"/>
      <w:r w:rsidR="00B055A5" w:rsidRPr="00895801">
        <w:rPr>
          <w:rFonts w:asciiTheme="majorHAnsi" w:hAnsiTheme="majorHAnsi" w:cstheme="majorHAnsi"/>
        </w:rPr>
        <w:t xml:space="preserve"> to resist the various axes of gender, race and ethnicity and set up a space of belonging that exists </w:t>
      </w:r>
      <w:r w:rsidR="00565B18" w:rsidRPr="00895801">
        <w:rPr>
          <w:rFonts w:asciiTheme="majorHAnsi" w:hAnsiTheme="majorHAnsi" w:cstheme="majorHAnsi"/>
        </w:rPr>
        <w:t>at</w:t>
      </w:r>
      <w:r w:rsidR="00B055A5" w:rsidRPr="00895801">
        <w:rPr>
          <w:rFonts w:asciiTheme="majorHAnsi" w:hAnsiTheme="majorHAnsi" w:cstheme="majorHAnsi"/>
        </w:rPr>
        <w:t xml:space="preserve"> the </w:t>
      </w:r>
      <w:r w:rsidR="00A635F0" w:rsidRPr="00895801">
        <w:rPr>
          <w:rFonts w:asciiTheme="majorHAnsi" w:hAnsiTheme="majorHAnsi" w:cstheme="majorHAnsi"/>
        </w:rPr>
        <w:t>“</w:t>
      </w:r>
      <w:r w:rsidR="00B055A5" w:rsidRPr="00895801">
        <w:rPr>
          <w:rFonts w:asciiTheme="majorHAnsi" w:hAnsiTheme="majorHAnsi" w:cstheme="majorHAnsi"/>
        </w:rPr>
        <w:t>borderlands</w:t>
      </w:r>
      <w:r w:rsidR="00A635F0" w:rsidRPr="00895801">
        <w:rPr>
          <w:rFonts w:asciiTheme="majorHAnsi" w:hAnsiTheme="majorHAnsi" w:cstheme="majorHAnsi"/>
        </w:rPr>
        <w:t xml:space="preserve">”, a kind of </w:t>
      </w:r>
      <w:r w:rsidR="00A635F0" w:rsidRPr="00895801">
        <w:rPr>
          <w:rFonts w:asciiTheme="majorHAnsi" w:hAnsiTheme="majorHAnsi" w:cstheme="majorHAnsi"/>
        </w:rPr>
        <w:lastRenderedPageBreak/>
        <w:t xml:space="preserve">crossroads where a variety of ideas meet and overlap. Much like Du </w:t>
      </w:r>
      <w:proofErr w:type="spellStart"/>
      <w:r w:rsidR="00A635F0" w:rsidRPr="00895801">
        <w:rPr>
          <w:rFonts w:asciiTheme="majorHAnsi" w:hAnsiTheme="majorHAnsi" w:cstheme="majorHAnsi"/>
        </w:rPr>
        <w:t>Bois</w:t>
      </w:r>
      <w:r w:rsidR="00565B18" w:rsidRPr="00895801">
        <w:rPr>
          <w:rFonts w:asciiTheme="majorHAnsi" w:hAnsiTheme="majorHAnsi" w:cstheme="majorHAnsi"/>
        </w:rPr>
        <w:t>’</w:t>
      </w:r>
      <w:proofErr w:type="spellEnd"/>
      <w:r w:rsidR="00565B18" w:rsidRPr="00895801">
        <w:rPr>
          <w:rFonts w:asciiTheme="majorHAnsi" w:hAnsiTheme="majorHAnsi" w:cstheme="majorHAnsi"/>
        </w:rPr>
        <w:t xml:space="preserve"> concept of second-sight</w:t>
      </w:r>
      <w:r w:rsidR="00A635F0" w:rsidRPr="00895801">
        <w:rPr>
          <w:rFonts w:asciiTheme="majorHAnsi" w:hAnsiTheme="majorHAnsi" w:cstheme="majorHAnsi"/>
        </w:rPr>
        <w:t xml:space="preserve">, </w:t>
      </w:r>
      <w:proofErr w:type="spellStart"/>
      <w:r w:rsidR="00A635F0" w:rsidRPr="00895801">
        <w:rPr>
          <w:rFonts w:asciiTheme="majorHAnsi" w:hAnsiTheme="majorHAnsi" w:cstheme="majorHAnsi"/>
        </w:rPr>
        <w:t>Anzaldúa</w:t>
      </w:r>
      <w:proofErr w:type="spellEnd"/>
      <w:r w:rsidR="00565B18" w:rsidRPr="00895801">
        <w:rPr>
          <w:rFonts w:asciiTheme="majorHAnsi" w:hAnsiTheme="majorHAnsi" w:cstheme="majorHAnsi"/>
        </w:rPr>
        <w:t xml:space="preserve"> refers to</w:t>
      </w:r>
      <w:r w:rsidR="00A635F0" w:rsidRPr="00895801">
        <w:rPr>
          <w:rFonts w:asciiTheme="majorHAnsi" w:hAnsiTheme="majorHAnsi" w:cstheme="majorHAnsi"/>
        </w:rPr>
        <w:t xml:space="preserve"> “la </w:t>
      </w:r>
      <w:proofErr w:type="spellStart"/>
      <w:r w:rsidR="00A635F0" w:rsidRPr="00895801">
        <w:rPr>
          <w:rFonts w:asciiTheme="majorHAnsi" w:hAnsiTheme="majorHAnsi" w:cstheme="majorHAnsi"/>
        </w:rPr>
        <w:t>facultad</w:t>
      </w:r>
      <w:proofErr w:type="spellEnd"/>
      <w:r w:rsidR="00A635F0" w:rsidRPr="00895801">
        <w:rPr>
          <w:rFonts w:asciiTheme="majorHAnsi" w:hAnsiTheme="majorHAnsi" w:cstheme="majorHAnsi"/>
        </w:rPr>
        <w:t>” – the unique ability of the individual to understand the world and one’s place within it (Martinez, 2002: 169)  –</w:t>
      </w:r>
      <w:r w:rsidRPr="00895801">
        <w:rPr>
          <w:rFonts w:asciiTheme="majorHAnsi" w:hAnsiTheme="majorHAnsi" w:cstheme="majorHAnsi"/>
        </w:rPr>
        <w:t xml:space="preserve"> </w:t>
      </w:r>
      <w:r w:rsidR="00DB1BFF" w:rsidRPr="00895801">
        <w:rPr>
          <w:rFonts w:asciiTheme="majorHAnsi" w:hAnsiTheme="majorHAnsi" w:cstheme="majorHAnsi"/>
        </w:rPr>
        <w:t xml:space="preserve">as </w:t>
      </w:r>
      <w:r w:rsidR="00A635F0" w:rsidRPr="00895801">
        <w:rPr>
          <w:rFonts w:asciiTheme="majorHAnsi" w:hAnsiTheme="majorHAnsi" w:cstheme="majorHAnsi"/>
        </w:rPr>
        <w:t xml:space="preserve">a particular product of </w:t>
      </w:r>
      <w:r w:rsidR="00E85A4A" w:rsidRPr="00895801">
        <w:rPr>
          <w:rFonts w:asciiTheme="majorHAnsi" w:hAnsiTheme="majorHAnsi" w:cstheme="majorHAnsi"/>
        </w:rPr>
        <w:t>subjugation</w:t>
      </w:r>
      <w:r w:rsidR="00A635F0" w:rsidRPr="00895801">
        <w:rPr>
          <w:rFonts w:asciiTheme="majorHAnsi" w:hAnsiTheme="majorHAnsi" w:cstheme="majorHAnsi"/>
        </w:rPr>
        <w:t xml:space="preserve">, formed </w:t>
      </w:r>
      <w:r w:rsidR="00743D6D" w:rsidRPr="00895801">
        <w:rPr>
          <w:rFonts w:asciiTheme="majorHAnsi" w:hAnsiTheme="majorHAnsi" w:cstheme="majorHAnsi"/>
        </w:rPr>
        <w:t>especially</w:t>
      </w:r>
      <w:r w:rsidR="00A635F0" w:rsidRPr="00895801">
        <w:rPr>
          <w:rFonts w:asciiTheme="majorHAnsi" w:hAnsiTheme="majorHAnsi" w:cstheme="majorHAnsi"/>
        </w:rPr>
        <w:t xml:space="preserve"> from experiences ‘when we're pushed against the wall, when we have all sorts of oppressions coming at us’ (1987: </w:t>
      </w:r>
      <w:r w:rsidR="005D08B4" w:rsidRPr="00895801">
        <w:rPr>
          <w:rFonts w:asciiTheme="majorHAnsi" w:hAnsiTheme="majorHAnsi" w:cstheme="majorHAnsi"/>
        </w:rPr>
        <w:t>60</w:t>
      </w:r>
      <w:r w:rsidR="00A635F0" w:rsidRPr="00895801">
        <w:rPr>
          <w:rFonts w:asciiTheme="majorHAnsi" w:hAnsiTheme="majorHAnsi" w:cstheme="majorHAnsi"/>
        </w:rPr>
        <w:t>).</w:t>
      </w:r>
      <w:r w:rsidR="0015439B" w:rsidRPr="00895801">
        <w:rPr>
          <w:rFonts w:asciiTheme="majorHAnsi" w:hAnsiTheme="majorHAnsi" w:cstheme="majorHAnsi"/>
        </w:rPr>
        <w:t xml:space="preserve"> </w:t>
      </w:r>
    </w:p>
    <w:p w14:paraId="4534419A" w14:textId="77777777" w:rsidR="005662A7" w:rsidRDefault="005662A7" w:rsidP="00073F68">
      <w:pPr>
        <w:pStyle w:val="NormalWeb"/>
        <w:spacing w:line="480" w:lineRule="auto"/>
        <w:rPr>
          <w:rFonts w:asciiTheme="majorHAnsi" w:hAnsiTheme="majorHAnsi" w:cstheme="majorHAnsi"/>
        </w:rPr>
      </w:pPr>
    </w:p>
    <w:p w14:paraId="782C8BC4" w14:textId="0C5F75BB" w:rsidR="000E2F7B" w:rsidRPr="00895801" w:rsidRDefault="003F70F0" w:rsidP="00073F68">
      <w:pPr>
        <w:pStyle w:val="NormalWeb"/>
        <w:spacing w:line="480" w:lineRule="auto"/>
        <w:rPr>
          <w:rFonts w:asciiTheme="majorHAnsi" w:hAnsiTheme="majorHAnsi" w:cstheme="majorHAnsi"/>
        </w:rPr>
      </w:pPr>
      <w:r w:rsidRPr="00895801">
        <w:rPr>
          <w:rFonts w:asciiTheme="majorHAnsi" w:hAnsiTheme="majorHAnsi" w:cstheme="majorHAnsi"/>
        </w:rPr>
        <w:t xml:space="preserve">Du </w:t>
      </w:r>
      <w:proofErr w:type="spellStart"/>
      <w:r w:rsidRPr="00895801">
        <w:rPr>
          <w:rFonts w:asciiTheme="majorHAnsi" w:hAnsiTheme="majorHAnsi" w:cstheme="majorHAnsi"/>
        </w:rPr>
        <w:t>Bois</w:t>
      </w:r>
      <w:proofErr w:type="spellEnd"/>
      <w:r w:rsidRPr="00895801">
        <w:rPr>
          <w:rFonts w:asciiTheme="majorHAnsi" w:hAnsiTheme="majorHAnsi" w:cstheme="majorHAnsi"/>
        </w:rPr>
        <w:t xml:space="preserve">, Gilroy and </w:t>
      </w:r>
      <w:proofErr w:type="spellStart"/>
      <w:r w:rsidRPr="00895801">
        <w:rPr>
          <w:rFonts w:asciiTheme="majorHAnsi" w:hAnsiTheme="majorHAnsi" w:cstheme="majorHAnsi"/>
        </w:rPr>
        <w:t>Anzaldúa</w:t>
      </w:r>
      <w:proofErr w:type="spellEnd"/>
      <w:r w:rsidRPr="00895801">
        <w:rPr>
          <w:rFonts w:asciiTheme="majorHAnsi" w:hAnsiTheme="majorHAnsi" w:cstheme="majorHAnsi"/>
        </w:rPr>
        <w:t xml:space="preserve"> all affirm both the violence endemic to processes</w:t>
      </w:r>
      <w:r w:rsidR="00375BE4" w:rsidRPr="00895801">
        <w:rPr>
          <w:rFonts w:asciiTheme="majorHAnsi" w:hAnsiTheme="majorHAnsi" w:cstheme="majorHAnsi"/>
        </w:rPr>
        <w:t xml:space="preserve"> </w:t>
      </w:r>
      <w:r w:rsidR="000924E6" w:rsidRPr="00895801">
        <w:rPr>
          <w:rFonts w:asciiTheme="majorHAnsi" w:hAnsiTheme="majorHAnsi" w:cstheme="majorHAnsi"/>
        </w:rPr>
        <w:t>related to</w:t>
      </w:r>
      <w:r w:rsidR="00375BE4" w:rsidRPr="00895801">
        <w:rPr>
          <w:rFonts w:asciiTheme="majorHAnsi" w:hAnsiTheme="majorHAnsi" w:cstheme="majorHAnsi"/>
        </w:rPr>
        <w:t xml:space="preserve"> double/mestiza consciousness</w:t>
      </w:r>
      <w:r w:rsidR="000924E6" w:rsidRPr="00895801">
        <w:rPr>
          <w:rFonts w:asciiTheme="majorHAnsi" w:hAnsiTheme="majorHAnsi" w:cstheme="majorHAnsi"/>
        </w:rPr>
        <w:t>,</w:t>
      </w:r>
      <w:r w:rsidRPr="00895801">
        <w:rPr>
          <w:rFonts w:asciiTheme="majorHAnsi" w:hAnsiTheme="majorHAnsi" w:cstheme="majorHAnsi"/>
        </w:rPr>
        <w:t xml:space="preserve"> </w:t>
      </w:r>
      <w:r w:rsidRPr="00895801">
        <w:rPr>
          <w:rFonts w:asciiTheme="majorHAnsi" w:hAnsiTheme="majorHAnsi" w:cstheme="majorHAnsi"/>
          <w:i/>
        </w:rPr>
        <w:t>and</w:t>
      </w:r>
      <w:r w:rsidRPr="00895801">
        <w:rPr>
          <w:rFonts w:asciiTheme="majorHAnsi" w:hAnsiTheme="majorHAnsi" w:cstheme="majorHAnsi"/>
        </w:rPr>
        <w:t xml:space="preserve"> the </w:t>
      </w:r>
      <w:r w:rsidR="0059282E" w:rsidRPr="00895801">
        <w:rPr>
          <w:rFonts w:asciiTheme="majorHAnsi" w:hAnsiTheme="majorHAnsi" w:cstheme="majorHAnsi"/>
        </w:rPr>
        <w:t>fact that such experiences are inherently productive, furnishing the individual with particular abilities and making possible certain kinds of</w:t>
      </w:r>
      <w:r w:rsidRPr="00895801">
        <w:rPr>
          <w:rFonts w:asciiTheme="majorHAnsi" w:hAnsiTheme="majorHAnsi" w:cstheme="majorHAnsi"/>
        </w:rPr>
        <w:t xml:space="preserve"> creati</w:t>
      </w:r>
      <w:r w:rsidR="0059282E" w:rsidRPr="00895801">
        <w:rPr>
          <w:rFonts w:asciiTheme="majorHAnsi" w:hAnsiTheme="majorHAnsi" w:cstheme="majorHAnsi"/>
        </w:rPr>
        <w:t>v</w:t>
      </w:r>
      <w:r w:rsidR="00304240" w:rsidRPr="00895801">
        <w:rPr>
          <w:rFonts w:asciiTheme="majorHAnsi" w:hAnsiTheme="majorHAnsi" w:cstheme="majorHAnsi"/>
        </w:rPr>
        <w:t>e response</w:t>
      </w:r>
      <w:r w:rsidR="00492B45" w:rsidRPr="00895801">
        <w:rPr>
          <w:rFonts w:asciiTheme="majorHAnsi" w:hAnsiTheme="majorHAnsi" w:cstheme="majorHAnsi"/>
        </w:rPr>
        <w:t>.</w:t>
      </w:r>
      <w:r w:rsidR="009977F8" w:rsidRPr="00895801">
        <w:rPr>
          <w:rFonts w:asciiTheme="majorHAnsi" w:hAnsiTheme="majorHAnsi" w:cstheme="majorHAnsi"/>
        </w:rPr>
        <w:t xml:space="preserve"> </w:t>
      </w:r>
      <w:r w:rsidR="000924E6" w:rsidRPr="00895801">
        <w:rPr>
          <w:rFonts w:asciiTheme="majorHAnsi" w:hAnsiTheme="majorHAnsi" w:cstheme="majorHAnsi"/>
        </w:rPr>
        <w:t xml:space="preserve">My own </w:t>
      </w:r>
      <w:r w:rsidR="00B33B4B" w:rsidRPr="00895801">
        <w:rPr>
          <w:rFonts w:asciiTheme="majorHAnsi" w:hAnsiTheme="majorHAnsi" w:cstheme="majorHAnsi"/>
        </w:rPr>
        <w:t>history</w:t>
      </w:r>
      <w:r w:rsidR="000924E6" w:rsidRPr="00895801">
        <w:rPr>
          <w:rFonts w:asciiTheme="majorHAnsi" w:hAnsiTheme="majorHAnsi" w:cstheme="majorHAnsi"/>
        </w:rPr>
        <w:t xml:space="preserve"> of double-consciousness</w:t>
      </w:r>
      <w:r w:rsidR="009977F8" w:rsidRPr="00895801">
        <w:rPr>
          <w:rFonts w:asciiTheme="majorHAnsi" w:hAnsiTheme="majorHAnsi" w:cstheme="majorHAnsi"/>
        </w:rPr>
        <w:t xml:space="preserve"> </w:t>
      </w:r>
      <w:r w:rsidR="00B33B4B" w:rsidRPr="00895801">
        <w:rPr>
          <w:rFonts w:asciiTheme="majorHAnsi" w:hAnsiTheme="majorHAnsi" w:cstheme="majorHAnsi"/>
        </w:rPr>
        <w:t>certainly the affirms the pain and confusion that lies at the heart of this experience</w:t>
      </w:r>
      <w:r w:rsidR="0019063C" w:rsidRPr="00895801">
        <w:rPr>
          <w:rFonts w:asciiTheme="majorHAnsi" w:hAnsiTheme="majorHAnsi" w:cstheme="majorHAnsi"/>
        </w:rPr>
        <w:t xml:space="preserve"> and the creativity required to contort your way out of it</w:t>
      </w:r>
      <w:r w:rsidR="00B33B4B" w:rsidRPr="00895801">
        <w:rPr>
          <w:rFonts w:asciiTheme="majorHAnsi" w:hAnsiTheme="majorHAnsi" w:cstheme="majorHAnsi"/>
        </w:rPr>
        <w:t>.</w:t>
      </w:r>
      <w:r w:rsidR="00E65781" w:rsidRPr="00895801">
        <w:rPr>
          <w:rFonts w:asciiTheme="majorHAnsi" w:hAnsiTheme="majorHAnsi" w:cstheme="majorHAnsi"/>
        </w:rPr>
        <w:t xml:space="preserve"> </w:t>
      </w:r>
      <w:r w:rsidR="009977F8" w:rsidRPr="00895801">
        <w:rPr>
          <w:rFonts w:asciiTheme="majorHAnsi" w:hAnsiTheme="majorHAnsi" w:cstheme="majorHAnsi"/>
        </w:rPr>
        <w:t xml:space="preserve">From a young age I had a </w:t>
      </w:r>
      <w:r w:rsidR="00C566FE" w:rsidRPr="00895801">
        <w:rPr>
          <w:rFonts w:asciiTheme="majorHAnsi" w:hAnsiTheme="majorHAnsi" w:cstheme="majorHAnsi"/>
        </w:rPr>
        <w:t>clear understanding of two central facts about myself</w:t>
      </w:r>
      <w:r w:rsidR="005D08B4" w:rsidRPr="00895801">
        <w:rPr>
          <w:rFonts w:asciiTheme="majorHAnsi" w:hAnsiTheme="majorHAnsi" w:cstheme="majorHAnsi"/>
        </w:rPr>
        <w:t xml:space="preserve">. Firstly, that </w:t>
      </w:r>
      <w:r w:rsidR="00F57F76" w:rsidRPr="00895801">
        <w:rPr>
          <w:rFonts w:asciiTheme="majorHAnsi" w:hAnsiTheme="majorHAnsi" w:cstheme="majorHAnsi"/>
        </w:rPr>
        <w:t xml:space="preserve">I </w:t>
      </w:r>
      <w:r w:rsidR="00C566FE" w:rsidRPr="00895801">
        <w:rPr>
          <w:rFonts w:asciiTheme="majorHAnsi" w:hAnsiTheme="majorHAnsi" w:cstheme="majorHAnsi"/>
        </w:rPr>
        <w:t xml:space="preserve">was fundamentally an outsider and </w:t>
      </w:r>
      <w:r w:rsidR="005D08B4" w:rsidRPr="00895801">
        <w:rPr>
          <w:rFonts w:asciiTheme="majorHAnsi" w:hAnsiTheme="majorHAnsi" w:cstheme="majorHAnsi"/>
        </w:rPr>
        <w:t xml:space="preserve">that </w:t>
      </w:r>
      <w:r w:rsidR="00C566FE" w:rsidRPr="00895801">
        <w:rPr>
          <w:rFonts w:asciiTheme="majorHAnsi" w:hAnsiTheme="majorHAnsi" w:cstheme="majorHAnsi"/>
        </w:rPr>
        <w:t>fitting in was essential to life</w:t>
      </w:r>
      <w:r w:rsidR="005D08B4" w:rsidRPr="00895801">
        <w:rPr>
          <w:rFonts w:asciiTheme="majorHAnsi" w:hAnsiTheme="majorHAnsi" w:cstheme="majorHAnsi"/>
        </w:rPr>
        <w:t>, and secondly, that i</w:t>
      </w:r>
      <w:r w:rsidR="00C566FE" w:rsidRPr="00895801">
        <w:rPr>
          <w:rFonts w:asciiTheme="majorHAnsi" w:hAnsiTheme="majorHAnsi" w:cstheme="majorHAnsi"/>
        </w:rPr>
        <w:t xml:space="preserve">t was </w:t>
      </w:r>
      <w:r w:rsidR="00073F68" w:rsidRPr="00895801">
        <w:rPr>
          <w:rFonts w:asciiTheme="majorHAnsi" w:hAnsiTheme="majorHAnsi" w:cstheme="majorHAnsi"/>
        </w:rPr>
        <w:t xml:space="preserve">only </w:t>
      </w:r>
      <w:r w:rsidR="00C566FE" w:rsidRPr="00895801">
        <w:rPr>
          <w:rFonts w:asciiTheme="majorHAnsi" w:hAnsiTheme="majorHAnsi" w:cstheme="majorHAnsi"/>
        </w:rPr>
        <w:t xml:space="preserve">through hyper-vigilance and continual self-management that I would </w:t>
      </w:r>
      <w:r w:rsidR="00073F68" w:rsidRPr="00895801">
        <w:rPr>
          <w:rFonts w:asciiTheme="majorHAnsi" w:hAnsiTheme="majorHAnsi" w:cstheme="majorHAnsi"/>
        </w:rPr>
        <w:t>have any chance of surviving my dual identity.</w:t>
      </w:r>
      <w:r w:rsidR="005D08B4" w:rsidRPr="00895801">
        <w:rPr>
          <w:rFonts w:asciiTheme="majorHAnsi" w:hAnsiTheme="majorHAnsi" w:cstheme="majorHAnsi"/>
        </w:rPr>
        <w:t xml:space="preserve"> </w:t>
      </w:r>
      <w:r w:rsidR="00C566FE" w:rsidRPr="00895801">
        <w:rPr>
          <w:rFonts w:asciiTheme="majorHAnsi" w:hAnsiTheme="majorHAnsi" w:cstheme="majorHAnsi"/>
        </w:rPr>
        <w:t>Born to an Iranian father and British mother in south London</w:t>
      </w:r>
      <w:r w:rsidR="000208D1" w:rsidRPr="00895801">
        <w:rPr>
          <w:rFonts w:asciiTheme="majorHAnsi" w:hAnsiTheme="majorHAnsi" w:cstheme="majorHAnsi"/>
        </w:rPr>
        <w:t>,</w:t>
      </w:r>
      <w:r w:rsidR="00C566FE" w:rsidRPr="00895801">
        <w:rPr>
          <w:rFonts w:asciiTheme="majorHAnsi" w:hAnsiTheme="majorHAnsi" w:cstheme="majorHAnsi"/>
        </w:rPr>
        <w:t xml:space="preserve"> and </w:t>
      </w:r>
      <w:r w:rsidR="00073F68" w:rsidRPr="00895801">
        <w:rPr>
          <w:rFonts w:asciiTheme="majorHAnsi" w:hAnsiTheme="majorHAnsi" w:cstheme="majorHAnsi"/>
        </w:rPr>
        <w:t>existing</w:t>
      </w:r>
      <w:r w:rsidR="00C566FE" w:rsidRPr="00895801">
        <w:rPr>
          <w:rFonts w:asciiTheme="majorHAnsi" w:hAnsiTheme="majorHAnsi" w:cstheme="majorHAnsi"/>
        </w:rPr>
        <w:t xml:space="preserve"> between a</w:t>
      </w:r>
      <w:r w:rsidR="00073F68" w:rsidRPr="00895801">
        <w:rPr>
          <w:rFonts w:asciiTheme="majorHAnsi" w:hAnsiTheme="majorHAnsi" w:cstheme="majorHAnsi"/>
        </w:rPr>
        <w:t xml:space="preserve">n </w:t>
      </w:r>
      <w:r w:rsidR="00C566FE" w:rsidRPr="00895801">
        <w:rPr>
          <w:rFonts w:asciiTheme="majorHAnsi" w:hAnsiTheme="majorHAnsi" w:cstheme="majorHAnsi"/>
        </w:rPr>
        <w:t>Iranian diaspora community</w:t>
      </w:r>
      <w:r w:rsidR="00073F68" w:rsidRPr="00895801">
        <w:rPr>
          <w:rFonts w:asciiTheme="majorHAnsi" w:hAnsiTheme="majorHAnsi" w:cstheme="majorHAnsi"/>
        </w:rPr>
        <w:t xml:space="preserve">, </w:t>
      </w:r>
      <w:r w:rsidR="00C566FE" w:rsidRPr="00895801">
        <w:rPr>
          <w:rFonts w:asciiTheme="majorHAnsi" w:hAnsiTheme="majorHAnsi" w:cstheme="majorHAnsi"/>
        </w:rPr>
        <w:t>my broader life in London</w:t>
      </w:r>
      <w:r w:rsidR="00073F68" w:rsidRPr="00895801">
        <w:rPr>
          <w:rFonts w:asciiTheme="majorHAnsi" w:hAnsiTheme="majorHAnsi" w:cstheme="majorHAnsi"/>
        </w:rPr>
        <w:t xml:space="preserve"> (overwhelmingly populated by white British people)</w:t>
      </w:r>
      <w:r w:rsidR="000208D1" w:rsidRPr="00895801">
        <w:rPr>
          <w:rFonts w:asciiTheme="majorHAnsi" w:hAnsiTheme="majorHAnsi" w:cstheme="majorHAnsi"/>
        </w:rPr>
        <w:t>,</w:t>
      </w:r>
      <w:r w:rsidR="00073F68" w:rsidRPr="00895801">
        <w:rPr>
          <w:rFonts w:asciiTheme="majorHAnsi" w:hAnsiTheme="majorHAnsi" w:cstheme="majorHAnsi"/>
        </w:rPr>
        <w:t xml:space="preserve"> and </w:t>
      </w:r>
      <w:r w:rsidR="00F57F76" w:rsidRPr="00895801">
        <w:rPr>
          <w:rFonts w:asciiTheme="majorHAnsi" w:hAnsiTheme="majorHAnsi" w:cstheme="majorHAnsi"/>
        </w:rPr>
        <w:t xml:space="preserve">my </w:t>
      </w:r>
      <w:r w:rsidR="00073F68" w:rsidRPr="00895801">
        <w:rPr>
          <w:rFonts w:asciiTheme="majorHAnsi" w:hAnsiTheme="majorHAnsi" w:cstheme="majorHAnsi"/>
        </w:rPr>
        <w:t>Iranian family in Iran</w:t>
      </w:r>
      <w:r w:rsidR="00C566FE" w:rsidRPr="00895801">
        <w:rPr>
          <w:rFonts w:asciiTheme="majorHAnsi" w:hAnsiTheme="majorHAnsi" w:cstheme="majorHAnsi"/>
        </w:rPr>
        <w:t xml:space="preserve">, I soon acquired </w:t>
      </w:r>
      <w:r w:rsidR="00073F68" w:rsidRPr="00895801">
        <w:rPr>
          <w:rFonts w:asciiTheme="majorHAnsi" w:hAnsiTheme="majorHAnsi" w:cstheme="majorHAnsi"/>
        </w:rPr>
        <w:t xml:space="preserve">almost </w:t>
      </w:r>
      <w:r w:rsidR="00C566FE" w:rsidRPr="00895801">
        <w:rPr>
          <w:rFonts w:asciiTheme="majorHAnsi" w:hAnsiTheme="majorHAnsi" w:cstheme="majorHAnsi"/>
        </w:rPr>
        <w:t xml:space="preserve">virtuosic skill at </w:t>
      </w:r>
      <w:r w:rsidR="001D1D23" w:rsidRPr="00895801">
        <w:rPr>
          <w:rFonts w:asciiTheme="majorHAnsi" w:hAnsiTheme="majorHAnsi" w:cstheme="majorHAnsi"/>
        </w:rPr>
        <w:t>re-shaping</w:t>
      </w:r>
      <w:r w:rsidR="00C566FE" w:rsidRPr="00895801">
        <w:rPr>
          <w:rFonts w:asciiTheme="majorHAnsi" w:hAnsiTheme="majorHAnsi" w:cstheme="majorHAnsi"/>
        </w:rPr>
        <w:t xml:space="preserve"> myself to fit in</w:t>
      </w:r>
      <w:r w:rsidR="000208D1" w:rsidRPr="00895801">
        <w:rPr>
          <w:rFonts w:asciiTheme="majorHAnsi" w:hAnsiTheme="majorHAnsi" w:cstheme="majorHAnsi"/>
        </w:rPr>
        <w:t>to</w:t>
      </w:r>
      <w:r w:rsidR="00C566FE" w:rsidRPr="00895801">
        <w:rPr>
          <w:rFonts w:asciiTheme="majorHAnsi" w:hAnsiTheme="majorHAnsi" w:cstheme="majorHAnsi"/>
        </w:rPr>
        <w:t xml:space="preserve"> any given situation. </w:t>
      </w:r>
      <w:r w:rsidR="005D08B4" w:rsidRPr="00895801">
        <w:rPr>
          <w:rFonts w:asciiTheme="majorHAnsi" w:hAnsiTheme="majorHAnsi" w:cstheme="majorHAnsi"/>
        </w:rPr>
        <w:t xml:space="preserve">My </w:t>
      </w:r>
      <w:r w:rsidR="00B47B6A" w:rsidRPr="00895801">
        <w:rPr>
          <w:rFonts w:asciiTheme="majorHAnsi" w:hAnsiTheme="majorHAnsi" w:cstheme="majorHAnsi"/>
        </w:rPr>
        <w:t xml:space="preserve">continuous </w:t>
      </w:r>
      <w:r w:rsidR="005D08B4" w:rsidRPr="00895801">
        <w:rPr>
          <w:rFonts w:asciiTheme="majorHAnsi" w:hAnsiTheme="majorHAnsi" w:cstheme="majorHAnsi"/>
        </w:rPr>
        <w:t xml:space="preserve">self-awareness strongly echoes </w:t>
      </w:r>
      <w:proofErr w:type="spellStart"/>
      <w:r w:rsidR="005D08B4" w:rsidRPr="00895801">
        <w:rPr>
          <w:rFonts w:asciiTheme="majorHAnsi" w:hAnsiTheme="majorHAnsi" w:cstheme="majorHAnsi"/>
        </w:rPr>
        <w:t>Anzaldúa’s</w:t>
      </w:r>
      <w:proofErr w:type="spellEnd"/>
      <w:r w:rsidR="000E2F7B" w:rsidRPr="00895801">
        <w:rPr>
          <w:rFonts w:asciiTheme="majorHAnsi" w:hAnsiTheme="majorHAnsi" w:cstheme="majorHAnsi"/>
        </w:rPr>
        <w:t xml:space="preserve"> (1987: 60)</w:t>
      </w:r>
      <w:r w:rsidR="005D08B4" w:rsidRPr="00895801">
        <w:rPr>
          <w:rFonts w:asciiTheme="majorHAnsi" w:hAnsiTheme="majorHAnsi" w:cstheme="majorHAnsi"/>
        </w:rPr>
        <w:t xml:space="preserve"> description of la </w:t>
      </w:r>
      <w:proofErr w:type="spellStart"/>
      <w:r w:rsidR="005D08B4" w:rsidRPr="00895801">
        <w:rPr>
          <w:rFonts w:asciiTheme="majorHAnsi" w:hAnsiTheme="majorHAnsi" w:cstheme="majorHAnsi"/>
        </w:rPr>
        <w:t>facultad</w:t>
      </w:r>
      <w:proofErr w:type="spellEnd"/>
      <w:r w:rsidR="005D08B4" w:rsidRPr="00895801">
        <w:rPr>
          <w:rFonts w:asciiTheme="majorHAnsi" w:hAnsiTheme="majorHAnsi" w:cstheme="majorHAnsi"/>
        </w:rPr>
        <w:t xml:space="preserve"> as ‘an instant “sensing”, a quick perception arrived at without conscious reasoning</w:t>
      </w:r>
      <w:r w:rsidR="000E2F7B" w:rsidRPr="00895801">
        <w:rPr>
          <w:rFonts w:asciiTheme="majorHAnsi" w:hAnsiTheme="majorHAnsi" w:cstheme="majorHAnsi"/>
        </w:rPr>
        <w:t>…the one possessing this sensitivity is excruciatingly alive to the world</w:t>
      </w:r>
      <w:r w:rsidR="00B47B6A" w:rsidRPr="00895801">
        <w:rPr>
          <w:rFonts w:asciiTheme="majorHAnsi" w:hAnsiTheme="majorHAnsi" w:cstheme="majorHAnsi"/>
        </w:rPr>
        <w:t>.</w:t>
      </w:r>
      <w:r w:rsidR="000E2F7B" w:rsidRPr="00895801">
        <w:rPr>
          <w:rFonts w:asciiTheme="majorHAnsi" w:hAnsiTheme="majorHAnsi" w:cstheme="majorHAnsi"/>
        </w:rPr>
        <w:t xml:space="preserve">’ </w:t>
      </w:r>
    </w:p>
    <w:p w14:paraId="37528099" w14:textId="77777777" w:rsidR="000E2F7B" w:rsidRPr="00895801" w:rsidRDefault="000E2F7B" w:rsidP="00073F68">
      <w:pPr>
        <w:pStyle w:val="NormalWeb"/>
        <w:spacing w:line="480" w:lineRule="auto"/>
        <w:rPr>
          <w:rFonts w:asciiTheme="majorHAnsi" w:hAnsiTheme="majorHAnsi" w:cstheme="majorHAnsi"/>
        </w:rPr>
      </w:pPr>
    </w:p>
    <w:p w14:paraId="4DCCE822" w14:textId="58D21AA3" w:rsidR="00073F68" w:rsidRPr="00895801" w:rsidRDefault="000E2F7B" w:rsidP="00073F68">
      <w:pPr>
        <w:pStyle w:val="NormalWeb"/>
        <w:spacing w:line="480" w:lineRule="auto"/>
        <w:rPr>
          <w:rFonts w:asciiTheme="majorHAnsi" w:hAnsiTheme="majorHAnsi" w:cstheme="majorHAnsi"/>
        </w:rPr>
      </w:pPr>
      <w:r w:rsidRPr="00895801">
        <w:rPr>
          <w:rFonts w:asciiTheme="majorHAnsi" w:hAnsiTheme="majorHAnsi" w:cstheme="majorHAnsi"/>
        </w:rPr>
        <w:lastRenderedPageBreak/>
        <w:t>My practice of</w:t>
      </w:r>
      <w:r w:rsidR="00073F68" w:rsidRPr="00895801">
        <w:rPr>
          <w:rFonts w:asciiTheme="majorHAnsi" w:hAnsiTheme="majorHAnsi" w:cstheme="majorHAnsi"/>
        </w:rPr>
        <w:t xml:space="preserve"> code-switching served a </w:t>
      </w:r>
      <w:r w:rsidRPr="00895801">
        <w:rPr>
          <w:rFonts w:asciiTheme="majorHAnsi" w:hAnsiTheme="majorHAnsi" w:cstheme="majorHAnsi"/>
        </w:rPr>
        <w:t>very particular</w:t>
      </w:r>
      <w:r w:rsidR="00073F68" w:rsidRPr="00895801">
        <w:rPr>
          <w:rFonts w:asciiTheme="majorHAnsi" w:hAnsiTheme="majorHAnsi" w:cstheme="majorHAnsi"/>
        </w:rPr>
        <w:t xml:space="preserve"> purpose</w:t>
      </w:r>
      <w:r w:rsidR="001D1D23" w:rsidRPr="00895801">
        <w:rPr>
          <w:rFonts w:asciiTheme="majorHAnsi" w:hAnsiTheme="majorHAnsi" w:cstheme="majorHAnsi"/>
        </w:rPr>
        <w:t>,</w:t>
      </w:r>
      <w:r w:rsidR="00073F68" w:rsidRPr="00895801">
        <w:rPr>
          <w:rFonts w:asciiTheme="majorHAnsi" w:hAnsiTheme="majorHAnsi" w:cstheme="majorHAnsi"/>
        </w:rPr>
        <w:t xml:space="preserve"> </w:t>
      </w:r>
      <w:r w:rsidR="00F57F76" w:rsidRPr="00895801">
        <w:rPr>
          <w:rFonts w:asciiTheme="majorHAnsi" w:hAnsiTheme="majorHAnsi" w:cstheme="majorHAnsi"/>
        </w:rPr>
        <w:t>since</w:t>
      </w:r>
      <w:r w:rsidR="00073F68" w:rsidRPr="00895801">
        <w:rPr>
          <w:rFonts w:asciiTheme="majorHAnsi" w:hAnsiTheme="majorHAnsi" w:cstheme="majorHAnsi"/>
        </w:rPr>
        <w:t xml:space="preserve"> I cannot remember a time before I </w:t>
      </w:r>
      <w:r w:rsidR="0019063C" w:rsidRPr="00895801">
        <w:rPr>
          <w:rFonts w:asciiTheme="majorHAnsi" w:hAnsiTheme="majorHAnsi" w:cstheme="majorHAnsi"/>
        </w:rPr>
        <w:t>“</w:t>
      </w:r>
      <w:r w:rsidR="00073F68" w:rsidRPr="00895801">
        <w:rPr>
          <w:rFonts w:asciiTheme="majorHAnsi" w:hAnsiTheme="majorHAnsi" w:cstheme="majorHAnsi"/>
        </w:rPr>
        <w:t>knew</w:t>
      </w:r>
      <w:r w:rsidR="0019063C" w:rsidRPr="00895801">
        <w:rPr>
          <w:rFonts w:asciiTheme="majorHAnsi" w:hAnsiTheme="majorHAnsi" w:cstheme="majorHAnsi"/>
        </w:rPr>
        <w:t>”</w:t>
      </w:r>
      <w:r w:rsidR="00073F68" w:rsidRPr="00895801">
        <w:rPr>
          <w:rFonts w:asciiTheme="majorHAnsi" w:hAnsiTheme="majorHAnsi" w:cstheme="majorHAnsi"/>
        </w:rPr>
        <w:t xml:space="preserve"> that my Iranian self was strange</w:t>
      </w:r>
      <w:r w:rsidRPr="00895801">
        <w:rPr>
          <w:rFonts w:asciiTheme="majorHAnsi" w:hAnsiTheme="majorHAnsi" w:cstheme="majorHAnsi"/>
        </w:rPr>
        <w:t xml:space="preserve"> and</w:t>
      </w:r>
      <w:r w:rsidR="00073F68" w:rsidRPr="00895801">
        <w:rPr>
          <w:rFonts w:asciiTheme="majorHAnsi" w:hAnsiTheme="majorHAnsi" w:cstheme="majorHAnsi"/>
        </w:rPr>
        <w:t xml:space="preserve"> foreign</w:t>
      </w:r>
      <w:r w:rsidR="000208D1" w:rsidRPr="00895801">
        <w:rPr>
          <w:rFonts w:asciiTheme="majorHAnsi" w:hAnsiTheme="majorHAnsi" w:cstheme="majorHAnsi"/>
        </w:rPr>
        <w:t>:</w:t>
      </w:r>
      <w:r w:rsidR="00073F68" w:rsidRPr="00895801">
        <w:rPr>
          <w:rFonts w:asciiTheme="majorHAnsi" w:hAnsiTheme="majorHAnsi" w:cstheme="majorHAnsi"/>
        </w:rPr>
        <w:t xml:space="preserve"> something that had to be kept hidden from non-Iranian people in the UK. As a child I had a deep fear of people meeting my father and finding out </w:t>
      </w:r>
      <w:r w:rsidR="0019063C" w:rsidRPr="00895801">
        <w:rPr>
          <w:rFonts w:asciiTheme="majorHAnsi" w:hAnsiTheme="majorHAnsi" w:cstheme="majorHAnsi"/>
        </w:rPr>
        <w:t>just how foreign both he (and I) really were</w:t>
      </w:r>
      <w:r w:rsidR="00F57F76" w:rsidRPr="00895801">
        <w:rPr>
          <w:rFonts w:asciiTheme="majorHAnsi" w:hAnsiTheme="majorHAnsi" w:cstheme="majorHAnsi"/>
        </w:rPr>
        <w:t xml:space="preserve">. </w:t>
      </w:r>
      <w:r w:rsidR="0019063C" w:rsidRPr="00895801">
        <w:rPr>
          <w:rFonts w:asciiTheme="majorHAnsi" w:hAnsiTheme="majorHAnsi" w:cstheme="majorHAnsi"/>
        </w:rPr>
        <w:t xml:space="preserve">At the same time I was terrified of him being mocked or harassed and sought to constantly shield him from potential racial abuse. This </w:t>
      </w:r>
      <w:r w:rsidR="00F57F76" w:rsidRPr="00895801">
        <w:rPr>
          <w:rFonts w:asciiTheme="majorHAnsi" w:hAnsiTheme="majorHAnsi" w:cstheme="majorHAnsi"/>
        </w:rPr>
        <w:t xml:space="preserve">led to me pushing him to edge of my life for many years </w:t>
      </w:r>
      <w:r w:rsidR="0019063C" w:rsidRPr="00895801">
        <w:rPr>
          <w:rFonts w:asciiTheme="majorHAnsi" w:hAnsiTheme="majorHAnsi" w:cstheme="majorHAnsi"/>
        </w:rPr>
        <w:t>for fear that his foreign body might</w:t>
      </w:r>
      <w:r w:rsidR="00F57F76" w:rsidRPr="00895801">
        <w:rPr>
          <w:rFonts w:asciiTheme="majorHAnsi" w:hAnsiTheme="majorHAnsi" w:cstheme="majorHAnsi"/>
        </w:rPr>
        <w:t xml:space="preserve"> </w:t>
      </w:r>
      <w:r w:rsidR="0019063C" w:rsidRPr="00895801">
        <w:rPr>
          <w:rFonts w:asciiTheme="majorHAnsi" w:hAnsiTheme="majorHAnsi" w:cstheme="majorHAnsi"/>
        </w:rPr>
        <w:t xml:space="preserve">unwittingly put us both in danger. My constant vigilance meant that, while never explicitly denying my </w:t>
      </w:r>
      <w:proofErr w:type="spellStart"/>
      <w:r w:rsidR="0019063C" w:rsidRPr="00895801">
        <w:rPr>
          <w:rFonts w:asciiTheme="majorHAnsi" w:hAnsiTheme="majorHAnsi" w:cstheme="majorHAnsi"/>
        </w:rPr>
        <w:t>Iranianness</w:t>
      </w:r>
      <w:proofErr w:type="spellEnd"/>
      <w:r w:rsidR="0019063C" w:rsidRPr="00895801">
        <w:rPr>
          <w:rFonts w:asciiTheme="majorHAnsi" w:hAnsiTheme="majorHAnsi" w:cstheme="majorHAnsi"/>
        </w:rPr>
        <w:t>, I was able to present a</w:t>
      </w:r>
      <w:r w:rsidR="004868B2" w:rsidRPr="00895801">
        <w:rPr>
          <w:rFonts w:asciiTheme="majorHAnsi" w:hAnsiTheme="majorHAnsi" w:cstheme="majorHAnsi"/>
        </w:rPr>
        <w:t xml:space="preserve">n </w:t>
      </w:r>
      <w:r w:rsidR="0019063C" w:rsidRPr="00895801">
        <w:rPr>
          <w:rFonts w:asciiTheme="majorHAnsi" w:hAnsiTheme="majorHAnsi" w:cstheme="majorHAnsi"/>
        </w:rPr>
        <w:t xml:space="preserve">uncomplicated sense of Britishness to the wider world for many years. </w:t>
      </w:r>
      <w:r w:rsidRPr="00895801">
        <w:rPr>
          <w:rFonts w:asciiTheme="majorHAnsi" w:hAnsiTheme="majorHAnsi" w:cstheme="majorHAnsi"/>
        </w:rPr>
        <w:t>The effectiveness of this presentation was</w:t>
      </w:r>
      <w:r w:rsidR="004868B2" w:rsidRPr="00895801">
        <w:rPr>
          <w:rFonts w:asciiTheme="majorHAnsi" w:hAnsiTheme="majorHAnsi" w:cstheme="majorHAnsi"/>
        </w:rPr>
        <w:t xml:space="preserve"> made </w:t>
      </w:r>
      <w:r w:rsidR="00E24C3F" w:rsidRPr="00895801">
        <w:rPr>
          <w:rFonts w:asciiTheme="majorHAnsi" w:hAnsiTheme="majorHAnsi" w:cstheme="majorHAnsi"/>
        </w:rPr>
        <w:t>especially</w:t>
      </w:r>
      <w:r w:rsidR="0019063C" w:rsidRPr="00895801">
        <w:rPr>
          <w:rFonts w:asciiTheme="majorHAnsi" w:hAnsiTheme="majorHAnsi" w:cstheme="majorHAnsi"/>
        </w:rPr>
        <w:t xml:space="preserve"> clear to </w:t>
      </w:r>
      <w:r w:rsidR="008A371E" w:rsidRPr="00895801">
        <w:rPr>
          <w:rFonts w:asciiTheme="majorHAnsi" w:hAnsiTheme="majorHAnsi" w:cstheme="majorHAnsi"/>
        </w:rPr>
        <w:t xml:space="preserve">me </w:t>
      </w:r>
      <w:r w:rsidRPr="00895801">
        <w:rPr>
          <w:rFonts w:asciiTheme="majorHAnsi" w:hAnsiTheme="majorHAnsi" w:cstheme="majorHAnsi"/>
        </w:rPr>
        <w:t>during</w:t>
      </w:r>
      <w:r w:rsidR="0019063C" w:rsidRPr="00895801">
        <w:rPr>
          <w:rFonts w:asciiTheme="majorHAnsi" w:hAnsiTheme="majorHAnsi" w:cstheme="majorHAnsi"/>
        </w:rPr>
        <w:t xml:space="preserve"> a </w:t>
      </w:r>
      <w:r w:rsidRPr="00895801">
        <w:rPr>
          <w:rFonts w:asciiTheme="majorHAnsi" w:hAnsiTheme="majorHAnsi" w:cstheme="majorHAnsi"/>
        </w:rPr>
        <w:t>particular</w:t>
      </w:r>
      <w:r w:rsidR="00FD031B" w:rsidRPr="00895801">
        <w:rPr>
          <w:rFonts w:asciiTheme="majorHAnsi" w:hAnsiTheme="majorHAnsi" w:cstheme="majorHAnsi"/>
        </w:rPr>
        <w:t xml:space="preserve"> experience </w:t>
      </w:r>
      <w:r w:rsidR="00004CCE" w:rsidRPr="00895801">
        <w:rPr>
          <w:rFonts w:asciiTheme="majorHAnsi" w:hAnsiTheme="majorHAnsi" w:cstheme="majorHAnsi"/>
        </w:rPr>
        <w:t xml:space="preserve">in which </w:t>
      </w:r>
      <w:r w:rsidR="00FD031B" w:rsidRPr="00895801">
        <w:rPr>
          <w:rFonts w:asciiTheme="majorHAnsi" w:hAnsiTheme="majorHAnsi" w:cstheme="majorHAnsi"/>
        </w:rPr>
        <w:t xml:space="preserve">British friend of mine told me </w:t>
      </w:r>
      <w:r w:rsidR="00004CCE" w:rsidRPr="00895801">
        <w:rPr>
          <w:rFonts w:asciiTheme="majorHAnsi" w:hAnsiTheme="majorHAnsi" w:cstheme="majorHAnsi"/>
        </w:rPr>
        <w:t>he had become friends with an</w:t>
      </w:r>
      <w:r w:rsidR="00FD031B" w:rsidRPr="00895801">
        <w:rPr>
          <w:rFonts w:asciiTheme="majorHAnsi" w:hAnsiTheme="majorHAnsi" w:cstheme="majorHAnsi"/>
        </w:rPr>
        <w:t xml:space="preserve"> Iranian man a</w:t>
      </w:r>
      <w:r w:rsidR="00E24C3F" w:rsidRPr="00895801">
        <w:rPr>
          <w:rFonts w:asciiTheme="majorHAnsi" w:hAnsiTheme="majorHAnsi" w:cstheme="majorHAnsi"/>
        </w:rPr>
        <w:t>t</w:t>
      </w:r>
      <w:r w:rsidR="00FD031B" w:rsidRPr="00895801">
        <w:rPr>
          <w:rFonts w:asciiTheme="majorHAnsi" w:hAnsiTheme="majorHAnsi" w:cstheme="majorHAnsi"/>
        </w:rPr>
        <w:t xml:space="preserve"> work who had “single-handedly changed his opinion on Iranian people.” Confused, I asked what he meant and he went on to explain to me how he had previously thought of Iranians as generally untrustworthy and unwilling to integrate into British society. I stared open-mouthed and speechless as </w:t>
      </w:r>
      <w:r w:rsidR="0019063C" w:rsidRPr="00895801">
        <w:rPr>
          <w:rFonts w:asciiTheme="majorHAnsi" w:hAnsiTheme="majorHAnsi" w:cstheme="majorHAnsi"/>
        </w:rPr>
        <w:t xml:space="preserve">I watched </w:t>
      </w:r>
      <w:r w:rsidR="00FD031B" w:rsidRPr="00895801">
        <w:rPr>
          <w:rFonts w:asciiTheme="majorHAnsi" w:hAnsiTheme="majorHAnsi" w:cstheme="majorHAnsi"/>
        </w:rPr>
        <w:t xml:space="preserve">someone I had known for over ten years </w:t>
      </w:r>
      <w:r w:rsidR="0019063C" w:rsidRPr="00895801">
        <w:rPr>
          <w:rFonts w:asciiTheme="majorHAnsi" w:hAnsiTheme="majorHAnsi" w:cstheme="majorHAnsi"/>
        </w:rPr>
        <w:t xml:space="preserve">describe myself and my family with such flippant opprobrium. On seeking solace with another friend that evening they looked confused at my distress and remarked: “but you’re so British, why would that upset you?” </w:t>
      </w:r>
    </w:p>
    <w:p w14:paraId="3DCDD889" w14:textId="77777777" w:rsidR="00E24C3F" w:rsidRPr="00895801" w:rsidRDefault="00E24C3F" w:rsidP="00073F68">
      <w:pPr>
        <w:pStyle w:val="NormalWeb"/>
        <w:spacing w:line="480" w:lineRule="auto"/>
        <w:rPr>
          <w:rFonts w:asciiTheme="majorHAnsi" w:hAnsiTheme="majorHAnsi" w:cstheme="majorHAnsi"/>
        </w:rPr>
      </w:pPr>
    </w:p>
    <w:p w14:paraId="60524972" w14:textId="5B6D2EB9" w:rsidR="00795DAA" w:rsidRPr="00895801" w:rsidRDefault="00F57F76" w:rsidP="00073F68">
      <w:pPr>
        <w:pStyle w:val="NormalWeb"/>
        <w:spacing w:line="480" w:lineRule="auto"/>
        <w:rPr>
          <w:rFonts w:asciiTheme="majorHAnsi" w:hAnsiTheme="majorHAnsi" w:cstheme="majorHAnsi"/>
        </w:rPr>
      </w:pPr>
      <w:r w:rsidRPr="00895801">
        <w:rPr>
          <w:rFonts w:asciiTheme="majorHAnsi" w:hAnsiTheme="majorHAnsi" w:cstheme="majorHAnsi"/>
        </w:rPr>
        <w:t>At the same time as I exhausted myself trying to play the part of a British person, I felt fundamentally rejected by aspects of Iranian society and disconnected from my Iranian self.</w:t>
      </w:r>
      <w:r w:rsidR="00795DAA" w:rsidRPr="00895801">
        <w:rPr>
          <w:rFonts w:asciiTheme="majorHAnsi" w:hAnsiTheme="majorHAnsi" w:cstheme="majorHAnsi"/>
        </w:rPr>
        <w:t xml:space="preserve"> At the Iranian </w:t>
      </w:r>
      <w:r w:rsidR="00E24C3F" w:rsidRPr="00895801">
        <w:rPr>
          <w:rFonts w:asciiTheme="majorHAnsi" w:hAnsiTheme="majorHAnsi" w:cstheme="majorHAnsi"/>
        </w:rPr>
        <w:t xml:space="preserve">diaspora </w:t>
      </w:r>
      <w:r w:rsidR="00795DAA" w:rsidRPr="00895801">
        <w:rPr>
          <w:rFonts w:asciiTheme="majorHAnsi" w:hAnsiTheme="majorHAnsi" w:cstheme="majorHAnsi"/>
        </w:rPr>
        <w:t xml:space="preserve">community group we attended every Saturday for </w:t>
      </w:r>
      <w:r w:rsidR="00872E1F" w:rsidRPr="00895801">
        <w:rPr>
          <w:rFonts w:asciiTheme="majorHAnsi" w:hAnsiTheme="majorHAnsi" w:cstheme="majorHAnsi"/>
        </w:rPr>
        <w:t>over a decade</w:t>
      </w:r>
      <w:r w:rsidR="00795DAA" w:rsidRPr="00895801">
        <w:rPr>
          <w:rFonts w:asciiTheme="majorHAnsi" w:hAnsiTheme="majorHAnsi" w:cstheme="majorHAnsi"/>
        </w:rPr>
        <w:t xml:space="preserve">, my sister and I were called </w:t>
      </w:r>
      <w:r w:rsidR="00872E1F" w:rsidRPr="00895801">
        <w:rPr>
          <w:rFonts w:asciiTheme="majorHAnsi" w:hAnsiTheme="majorHAnsi" w:cstheme="majorHAnsi"/>
        </w:rPr>
        <w:t>“</w:t>
      </w:r>
      <w:r w:rsidR="00795DAA" w:rsidRPr="00895801">
        <w:rPr>
          <w:rFonts w:asciiTheme="majorHAnsi" w:hAnsiTheme="majorHAnsi" w:cstheme="majorHAnsi"/>
        </w:rPr>
        <w:t>not real Iranians</w:t>
      </w:r>
      <w:r w:rsidR="00872E1F" w:rsidRPr="00895801">
        <w:rPr>
          <w:rFonts w:asciiTheme="majorHAnsi" w:hAnsiTheme="majorHAnsi" w:cstheme="majorHAnsi"/>
        </w:rPr>
        <w:t>”</w:t>
      </w:r>
      <w:r w:rsidR="00795DAA" w:rsidRPr="00895801">
        <w:rPr>
          <w:rFonts w:asciiTheme="majorHAnsi" w:hAnsiTheme="majorHAnsi" w:cstheme="majorHAnsi"/>
        </w:rPr>
        <w:t xml:space="preserve"> time and again by children and adults alike. </w:t>
      </w:r>
      <w:r w:rsidR="00B33B4B" w:rsidRPr="00895801">
        <w:rPr>
          <w:rFonts w:asciiTheme="majorHAnsi" w:hAnsiTheme="majorHAnsi" w:cstheme="majorHAnsi"/>
        </w:rPr>
        <w:t xml:space="preserve">Such </w:t>
      </w:r>
      <w:r w:rsidR="00B33B4B" w:rsidRPr="00895801">
        <w:rPr>
          <w:rFonts w:asciiTheme="majorHAnsi" w:hAnsiTheme="majorHAnsi" w:cstheme="majorHAnsi"/>
        </w:rPr>
        <w:lastRenderedPageBreak/>
        <w:t>terms were</w:t>
      </w:r>
      <w:r w:rsidR="00795DAA" w:rsidRPr="00895801">
        <w:rPr>
          <w:rFonts w:asciiTheme="majorHAnsi" w:hAnsiTheme="majorHAnsi" w:cstheme="majorHAnsi"/>
        </w:rPr>
        <w:t xml:space="preserve"> used to admonish us for the poor quality of our Farsi</w:t>
      </w:r>
      <w:r w:rsidR="004868B2" w:rsidRPr="00895801">
        <w:rPr>
          <w:rFonts w:asciiTheme="majorHAnsi" w:hAnsiTheme="majorHAnsi" w:cstheme="majorHAnsi"/>
        </w:rPr>
        <w:t xml:space="preserve">, </w:t>
      </w:r>
      <w:r w:rsidR="00795DAA" w:rsidRPr="00895801">
        <w:rPr>
          <w:rFonts w:asciiTheme="majorHAnsi" w:hAnsiTheme="majorHAnsi" w:cstheme="majorHAnsi"/>
        </w:rPr>
        <w:t xml:space="preserve">to congratulate us </w:t>
      </w:r>
      <w:r w:rsidR="0058089E" w:rsidRPr="00895801">
        <w:rPr>
          <w:rFonts w:asciiTheme="majorHAnsi" w:hAnsiTheme="majorHAnsi" w:cstheme="majorHAnsi"/>
        </w:rPr>
        <w:t>for</w:t>
      </w:r>
      <w:r w:rsidR="00795DAA" w:rsidRPr="00895801">
        <w:rPr>
          <w:rFonts w:asciiTheme="majorHAnsi" w:hAnsiTheme="majorHAnsi" w:cstheme="majorHAnsi"/>
        </w:rPr>
        <w:t xml:space="preserve"> our punctuality (Iranians being stereotypically tardy)</w:t>
      </w:r>
      <w:r w:rsidR="004868B2" w:rsidRPr="00895801">
        <w:rPr>
          <w:rFonts w:asciiTheme="majorHAnsi" w:hAnsiTheme="majorHAnsi" w:cstheme="majorHAnsi"/>
        </w:rPr>
        <w:t xml:space="preserve"> or to joke about </w:t>
      </w:r>
      <w:r w:rsidR="00592E53">
        <w:rPr>
          <w:rFonts w:asciiTheme="majorHAnsi" w:hAnsiTheme="majorHAnsi" w:cstheme="majorHAnsi"/>
        </w:rPr>
        <w:t>our</w:t>
      </w:r>
      <w:r w:rsidR="004868B2" w:rsidRPr="00895801">
        <w:rPr>
          <w:rFonts w:asciiTheme="majorHAnsi" w:hAnsiTheme="majorHAnsi" w:cstheme="majorHAnsi"/>
        </w:rPr>
        <w:t xml:space="preserve"> inability to perform the Iranian version of clicking</w:t>
      </w:r>
      <w:r w:rsidR="000E2F7B" w:rsidRPr="00895801">
        <w:rPr>
          <w:rFonts w:asciiTheme="majorHAnsi" w:hAnsiTheme="majorHAnsi" w:cstheme="majorHAnsi"/>
        </w:rPr>
        <w:t xml:space="preserve"> called</w:t>
      </w:r>
      <w:r w:rsidR="004868B2" w:rsidRPr="00895801">
        <w:rPr>
          <w:rFonts w:asciiTheme="majorHAnsi" w:hAnsiTheme="majorHAnsi" w:cstheme="majorHAnsi"/>
        </w:rPr>
        <w:t xml:space="preserve"> </w:t>
      </w:r>
      <w:proofErr w:type="spellStart"/>
      <w:r w:rsidR="004868B2" w:rsidRPr="00895801">
        <w:rPr>
          <w:rFonts w:asciiTheme="majorHAnsi" w:hAnsiTheme="majorHAnsi" w:cstheme="majorHAnsi"/>
          <w:i/>
        </w:rPr>
        <w:t>beshkan</w:t>
      </w:r>
      <w:proofErr w:type="spellEnd"/>
      <w:r w:rsidR="00795DAA" w:rsidRPr="00895801">
        <w:rPr>
          <w:rFonts w:asciiTheme="majorHAnsi" w:hAnsiTheme="majorHAnsi" w:cstheme="majorHAnsi"/>
        </w:rPr>
        <w:t xml:space="preserve">. </w:t>
      </w:r>
      <w:r w:rsidR="004868B2" w:rsidRPr="00895801">
        <w:rPr>
          <w:rFonts w:asciiTheme="majorHAnsi" w:hAnsiTheme="majorHAnsi" w:cstheme="majorHAnsi"/>
        </w:rPr>
        <w:t xml:space="preserve">A crucial backdrop to </w:t>
      </w:r>
      <w:r w:rsidR="007E780D" w:rsidRPr="00895801">
        <w:rPr>
          <w:rFonts w:asciiTheme="majorHAnsi" w:hAnsiTheme="majorHAnsi" w:cstheme="majorHAnsi"/>
        </w:rPr>
        <w:t>these pronouncements</w:t>
      </w:r>
      <w:r w:rsidR="004868B2" w:rsidRPr="00895801">
        <w:rPr>
          <w:rFonts w:asciiTheme="majorHAnsi" w:hAnsiTheme="majorHAnsi" w:cstheme="majorHAnsi"/>
        </w:rPr>
        <w:t xml:space="preserve"> was the idea that otherness </w:t>
      </w:r>
      <w:r w:rsidR="009D3C53" w:rsidRPr="00895801">
        <w:rPr>
          <w:rFonts w:asciiTheme="majorHAnsi" w:hAnsiTheme="majorHAnsi" w:cstheme="majorHAnsi"/>
        </w:rPr>
        <w:t>was</w:t>
      </w:r>
      <w:r w:rsidR="004868B2" w:rsidRPr="00895801">
        <w:rPr>
          <w:rFonts w:asciiTheme="majorHAnsi" w:hAnsiTheme="majorHAnsi" w:cstheme="majorHAnsi"/>
        </w:rPr>
        <w:t xml:space="preserve"> central to the Iranian diaspora experience in the UK</w:t>
      </w:r>
      <w:r w:rsidR="007E780D" w:rsidRPr="00895801">
        <w:rPr>
          <w:rFonts w:asciiTheme="majorHAnsi" w:hAnsiTheme="majorHAnsi" w:cstheme="majorHAnsi"/>
        </w:rPr>
        <w:t xml:space="preserve"> and due to </w:t>
      </w:r>
      <w:r w:rsidR="009D3C53" w:rsidRPr="00895801">
        <w:rPr>
          <w:rFonts w:asciiTheme="majorHAnsi" w:hAnsiTheme="majorHAnsi" w:cstheme="majorHAnsi"/>
        </w:rPr>
        <w:t xml:space="preserve">mine and my sister’s </w:t>
      </w:r>
      <w:r w:rsidR="007E780D" w:rsidRPr="00895801">
        <w:rPr>
          <w:rFonts w:asciiTheme="majorHAnsi" w:hAnsiTheme="majorHAnsi" w:cstheme="majorHAnsi"/>
        </w:rPr>
        <w:t xml:space="preserve">passing privilege – unlike </w:t>
      </w:r>
      <w:r w:rsidR="00654B73" w:rsidRPr="00895801">
        <w:rPr>
          <w:rFonts w:asciiTheme="majorHAnsi" w:hAnsiTheme="majorHAnsi" w:cstheme="majorHAnsi"/>
        </w:rPr>
        <w:t>some</w:t>
      </w:r>
      <w:r w:rsidR="007E780D" w:rsidRPr="00895801">
        <w:rPr>
          <w:rFonts w:asciiTheme="majorHAnsi" w:hAnsiTheme="majorHAnsi" w:cstheme="majorHAnsi"/>
        </w:rPr>
        <w:t xml:space="preserve"> of our friends, we </w:t>
      </w:r>
      <w:r w:rsidR="00654B73" w:rsidRPr="00895801">
        <w:rPr>
          <w:rFonts w:asciiTheme="majorHAnsi" w:hAnsiTheme="majorHAnsi" w:cstheme="majorHAnsi"/>
        </w:rPr>
        <w:t>were not</w:t>
      </w:r>
      <w:r w:rsidR="000E2F7B" w:rsidRPr="00895801">
        <w:rPr>
          <w:rFonts w:asciiTheme="majorHAnsi" w:hAnsiTheme="majorHAnsi" w:cstheme="majorHAnsi"/>
        </w:rPr>
        <w:t xml:space="preserve"> called</w:t>
      </w:r>
      <w:r w:rsidR="007E780D" w:rsidRPr="00895801">
        <w:rPr>
          <w:rFonts w:asciiTheme="majorHAnsi" w:hAnsiTheme="majorHAnsi" w:cstheme="majorHAnsi"/>
        </w:rPr>
        <w:t xml:space="preserve"> </w:t>
      </w:r>
      <w:r w:rsidR="00E24C3F" w:rsidRPr="00895801">
        <w:rPr>
          <w:rFonts w:asciiTheme="majorHAnsi" w:hAnsiTheme="majorHAnsi" w:cstheme="majorHAnsi"/>
        </w:rPr>
        <w:t>“</w:t>
      </w:r>
      <w:r w:rsidR="00795DAA" w:rsidRPr="00895801">
        <w:rPr>
          <w:rFonts w:asciiTheme="majorHAnsi" w:hAnsiTheme="majorHAnsi" w:cstheme="majorHAnsi"/>
        </w:rPr>
        <w:t>Pakis</w:t>
      </w:r>
      <w:r w:rsidR="00E24C3F" w:rsidRPr="00895801">
        <w:rPr>
          <w:rFonts w:asciiTheme="majorHAnsi" w:hAnsiTheme="majorHAnsi" w:cstheme="majorHAnsi"/>
        </w:rPr>
        <w:t>”</w:t>
      </w:r>
      <w:r w:rsidR="00795DAA" w:rsidRPr="00895801">
        <w:rPr>
          <w:rFonts w:asciiTheme="majorHAnsi" w:hAnsiTheme="majorHAnsi" w:cstheme="majorHAnsi"/>
        </w:rPr>
        <w:t xml:space="preserve"> </w:t>
      </w:r>
      <w:r w:rsidR="001D1D23" w:rsidRPr="00895801">
        <w:rPr>
          <w:rFonts w:asciiTheme="majorHAnsi" w:hAnsiTheme="majorHAnsi" w:cstheme="majorHAnsi"/>
        </w:rPr>
        <w:t xml:space="preserve">on the bus </w:t>
      </w:r>
      <w:r w:rsidR="009D3C53" w:rsidRPr="00895801">
        <w:rPr>
          <w:rFonts w:asciiTheme="majorHAnsi" w:hAnsiTheme="majorHAnsi" w:cstheme="majorHAnsi"/>
        </w:rPr>
        <w:t xml:space="preserve">– </w:t>
      </w:r>
      <w:r w:rsidR="007E780D" w:rsidRPr="00895801">
        <w:rPr>
          <w:rFonts w:asciiTheme="majorHAnsi" w:hAnsiTheme="majorHAnsi" w:cstheme="majorHAnsi"/>
        </w:rPr>
        <w:t xml:space="preserve">we </w:t>
      </w:r>
      <w:r w:rsidR="009D3C53" w:rsidRPr="00895801">
        <w:rPr>
          <w:rFonts w:asciiTheme="majorHAnsi" w:hAnsiTheme="majorHAnsi" w:cstheme="majorHAnsi"/>
        </w:rPr>
        <w:t xml:space="preserve">could never </w:t>
      </w:r>
      <w:r w:rsidR="00592E53" w:rsidRPr="00895801">
        <w:rPr>
          <w:rFonts w:asciiTheme="majorHAnsi" w:hAnsiTheme="majorHAnsi" w:cstheme="majorHAnsi"/>
        </w:rPr>
        <w:t xml:space="preserve">be </w:t>
      </w:r>
      <w:r w:rsidR="009D3C53" w:rsidRPr="00895801">
        <w:rPr>
          <w:rFonts w:asciiTheme="majorHAnsi" w:hAnsiTheme="majorHAnsi" w:cstheme="majorHAnsi"/>
        </w:rPr>
        <w:t>fully considered part of such an</w:t>
      </w:r>
      <w:r w:rsidR="007E780D" w:rsidRPr="00895801">
        <w:rPr>
          <w:rFonts w:asciiTheme="majorHAnsi" w:hAnsiTheme="majorHAnsi" w:cstheme="majorHAnsi"/>
        </w:rPr>
        <w:t xml:space="preserve"> </w:t>
      </w:r>
      <w:r w:rsidR="0058089E" w:rsidRPr="00895801">
        <w:rPr>
          <w:rFonts w:asciiTheme="majorHAnsi" w:hAnsiTheme="majorHAnsi" w:cstheme="majorHAnsi"/>
        </w:rPr>
        <w:t>experienc</w:t>
      </w:r>
      <w:r w:rsidR="007E780D" w:rsidRPr="00895801">
        <w:rPr>
          <w:rFonts w:asciiTheme="majorHAnsi" w:hAnsiTheme="majorHAnsi" w:cstheme="majorHAnsi"/>
        </w:rPr>
        <w:t>e</w:t>
      </w:r>
      <w:r w:rsidR="009D3C53" w:rsidRPr="00895801">
        <w:rPr>
          <w:rFonts w:asciiTheme="majorHAnsi" w:hAnsiTheme="majorHAnsi" w:cstheme="majorHAnsi"/>
        </w:rPr>
        <w:t xml:space="preserve">. </w:t>
      </w:r>
      <w:r w:rsidR="00B33B4B" w:rsidRPr="00895801">
        <w:rPr>
          <w:rFonts w:asciiTheme="majorHAnsi" w:hAnsiTheme="majorHAnsi" w:cstheme="majorHAnsi"/>
        </w:rPr>
        <w:t xml:space="preserve">I </w:t>
      </w:r>
      <w:r w:rsidR="009D3C53" w:rsidRPr="00895801">
        <w:rPr>
          <w:rFonts w:asciiTheme="majorHAnsi" w:hAnsiTheme="majorHAnsi" w:cstheme="majorHAnsi"/>
        </w:rPr>
        <w:t>began to experience</w:t>
      </w:r>
      <w:r w:rsidR="00B33B4B" w:rsidRPr="00895801">
        <w:rPr>
          <w:rFonts w:asciiTheme="majorHAnsi" w:hAnsiTheme="majorHAnsi" w:cstheme="majorHAnsi"/>
        </w:rPr>
        <w:t xml:space="preserve"> my</w:t>
      </w:r>
      <w:r w:rsidR="00795DAA" w:rsidRPr="00895801">
        <w:rPr>
          <w:rFonts w:asciiTheme="majorHAnsi" w:hAnsiTheme="majorHAnsi" w:cstheme="majorHAnsi"/>
        </w:rPr>
        <w:t xml:space="preserve"> </w:t>
      </w:r>
      <w:proofErr w:type="spellStart"/>
      <w:r w:rsidR="00795DAA" w:rsidRPr="00895801">
        <w:rPr>
          <w:rFonts w:asciiTheme="majorHAnsi" w:hAnsiTheme="majorHAnsi" w:cstheme="majorHAnsi"/>
        </w:rPr>
        <w:t>Iranian</w:t>
      </w:r>
      <w:r w:rsidR="00592E53">
        <w:rPr>
          <w:rFonts w:asciiTheme="majorHAnsi" w:hAnsiTheme="majorHAnsi" w:cstheme="majorHAnsi"/>
        </w:rPr>
        <w:t>ness</w:t>
      </w:r>
      <w:proofErr w:type="spellEnd"/>
      <w:r w:rsidR="00592E53">
        <w:rPr>
          <w:rFonts w:asciiTheme="majorHAnsi" w:hAnsiTheme="majorHAnsi" w:cstheme="majorHAnsi"/>
        </w:rPr>
        <w:t xml:space="preserve"> </w:t>
      </w:r>
      <w:r w:rsidR="009B2511" w:rsidRPr="00895801">
        <w:rPr>
          <w:rFonts w:asciiTheme="majorHAnsi" w:hAnsiTheme="majorHAnsi" w:cstheme="majorHAnsi"/>
        </w:rPr>
        <w:t xml:space="preserve">as an objective entity that was both </w:t>
      </w:r>
      <w:r w:rsidR="00795DAA" w:rsidRPr="00895801">
        <w:rPr>
          <w:rFonts w:asciiTheme="majorHAnsi" w:hAnsiTheme="majorHAnsi" w:cstheme="majorHAnsi"/>
        </w:rPr>
        <w:t>fragile and unfulfilled, something that I continually failed to achieve</w:t>
      </w:r>
      <w:r w:rsidR="00B33B4B" w:rsidRPr="00895801">
        <w:rPr>
          <w:rFonts w:asciiTheme="majorHAnsi" w:hAnsiTheme="majorHAnsi" w:cstheme="majorHAnsi"/>
        </w:rPr>
        <w:t xml:space="preserve"> and whose legitimacy could only be affirmed by other people</w:t>
      </w:r>
      <w:r w:rsidR="00795DAA" w:rsidRPr="00895801">
        <w:rPr>
          <w:rFonts w:asciiTheme="majorHAnsi" w:hAnsiTheme="majorHAnsi" w:cstheme="majorHAnsi"/>
        </w:rPr>
        <w:t xml:space="preserve">. </w:t>
      </w:r>
    </w:p>
    <w:p w14:paraId="61A0BC87" w14:textId="77777777" w:rsidR="00A708D6" w:rsidRPr="00895801" w:rsidRDefault="00A708D6" w:rsidP="00073F68">
      <w:pPr>
        <w:pStyle w:val="NormalWeb"/>
        <w:spacing w:line="480" w:lineRule="auto"/>
        <w:rPr>
          <w:rFonts w:asciiTheme="majorHAnsi" w:hAnsiTheme="majorHAnsi" w:cstheme="majorHAnsi"/>
        </w:rPr>
      </w:pPr>
    </w:p>
    <w:p w14:paraId="6858EEEA" w14:textId="73FFECC3" w:rsidR="00970E23" w:rsidRPr="00895801" w:rsidRDefault="0058089E" w:rsidP="005662A7">
      <w:pPr>
        <w:pStyle w:val="NormalWeb"/>
        <w:spacing w:line="480" w:lineRule="auto"/>
        <w:rPr>
          <w:rFonts w:asciiTheme="majorHAnsi" w:hAnsiTheme="majorHAnsi" w:cstheme="majorHAnsi"/>
        </w:rPr>
      </w:pPr>
      <w:r w:rsidRPr="00895801">
        <w:rPr>
          <w:rFonts w:asciiTheme="majorHAnsi" w:hAnsiTheme="majorHAnsi" w:cstheme="majorHAnsi"/>
        </w:rPr>
        <w:t xml:space="preserve">My early life experiences saw me trapped between two worlds: </w:t>
      </w:r>
      <w:r w:rsidR="00293599" w:rsidRPr="00895801">
        <w:rPr>
          <w:rFonts w:asciiTheme="majorHAnsi" w:hAnsiTheme="majorHAnsi" w:cstheme="majorHAnsi"/>
        </w:rPr>
        <w:t xml:space="preserve">suppressing my </w:t>
      </w:r>
      <w:proofErr w:type="spellStart"/>
      <w:r w:rsidR="00293599" w:rsidRPr="00895801">
        <w:rPr>
          <w:rFonts w:asciiTheme="majorHAnsi" w:hAnsiTheme="majorHAnsi" w:cstheme="majorHAnsi"/>
        </w:rPr>
        <w:t>Iranian</w:t>
      </w:r>
      <w:r w:rsidR="007329EE" w:rsidRPr="00895801">
        <w:rPr>
          <w:rFonts w:asciiTheme="majorHAnsi" w:hAnsiTheme="majorHAnsi" w:cstheme="majorHAnsi"/>
        </w:rPr>
        <w:t>ness</w:t>
      </w:r>
      <w:proofErr w:type="spellEnd"/>
      <w:r w:rsidR="007329EE" w:rsidRPr="00895801">
        <w:rPr>
          <w:rFonts w:asciiTheme="majorHAnsi" w:hAnsiTheme="majorHAnsi" w:cstheme="majorHAnsi"/>
        </w:rPr>
        <w:t xml:space="preserve"> </w:t>
      </w:r>
      <w:r w:rsidR="00293599" w:rsidRPr="00895801">
        <w:rPr>
          <w:rFonts w:asciiTheme="majorHAnsi" w:hAnsiTheme="majorHAnsi" w:cstheme="majorHAnsi"/>
        </w:rPr>
        <w:t xml:space="preserve">in wider British society at the same time as labelled </w:t>
      </w:r>
      <w:r w:rsidR="00E24C3F" w:rsidRPr="00895801">
        <w:rPr>
          <w:rFonts w:asciiTheme="majorHAnsi" w:hAnsiTheme="majorHAnsi" w:cstheme="majorHAnsi"/>
        </w:rPr>
        <w:t>“not a real Iranian”</w:t>
      </w:r>
      <w:r w:rsidRPr="00895801">
        <w:rPr>
          <w:rFonts w:asciiTheme="majorHAnsi" w:hAnsiTheme="majorHAnsi" w:cstheme="majorHAnsi"/>
        </w:rPr>
        <w:t xml:space="preserve"> </w:t>
      </w:r>
      <w:r w:rsidR="00293599" w:rsidRPr="00895801">
        <w:rPr>
          <w:rFonts w:asciiTheme="majorHAnsi" w:hAnsiTheme="majorHAnsi" w:cstheme="majorHAnsi"/>
        </w:rPr>
        <w:t>by</w:t>
      </w:r>
      <w:r w:rsidRPr="00895801">
        <w:rPr>
          <w:rFonts w:asciiTheme="majorHAnsi" w:hAnsiTheme="majorHAnsi" w:cstheme="majorHAnsi"/>
        </w:rPr>
        <w:t xml:space="preserve"> </w:t>
      </w:r>
      <w:r w:rsidR="00074331" w:rsidRPr="00895801">
        <w:rPr>
          <w:rFonts w:asciiTheme="majorHAnsi" w:hAnsiTheme="majorHAnsi" w:cstheme="majorHAnsi"/>
        </w:rPr>
        <w:t>some members of my</w:t>
      </w:r>
      <w:r w:rsidRPr="00895801">
        <w:rPr>
          <w:rFonts w:asciiTheme="majorHAnsi" w:hAnsiTheme="majorHAnsi" w:cstheme="majorHAnsi"/>
        </w:rPr>
        <w:t xml:space="preserve"> Iranian </w:t>
      </w:r>
      <w:r w:rsidR="00E24C3F" w:rsidRPr="00895801">
        <w:rPr>
          <w:rFonts w:asciiTheme="majorHAnsi" w:hAnsiTheme="majorHAnsi" w:cstheme="majorHAnsi"/>
        </w:rPr>
        <w:t xml:space="preserve">diaspora </w:t>
      </w:r>
      <w:r w:rsidR="00293599" w:rsidRPr="00895801">
        <w:rPr>
          <w:rFonts w:asciiTheme="majorHAnsi" w:hAnsiTheme="majorHAnsi" w:cstheme="majorHAnsi"/>
        </w:rPr>
        <w:t>community</w:t>
      </w:r>
      <w:r w:rsidR="00074331" w:rsidRPr="00895801">
        <w:rPr>
          <w:rFonts w:asciiTheme="majorHAnsi" w:hAnsiTheme="majorHAnsi" w:cstheme="majorHAnsi"/>
        </w:rPr>
        <w:t>. The backdrop to both of these experiences is a British society in which to be Iranian is to be fundamentally ‘other’</w:t>
      </w:r>
      <w:r w:rsidR="000E2F7B" w:rsidRPr="00895801">
        <w:rPr>
          <w:rFonts w:asciiTheme="majorHAnsi" w:hAnsiTheme="majorHAnsi" w:cstheme="majorHAnsi"/>
        </w:rPr>
        <w:t xml:space="preserve">. </w:t>
      </w:r>
      <w:r w:rsidR="00324AF1" w:rsidRPr="00895801">
        <w:rPr>
          <w:rFonts w:asciiTheme="majorHAnsi" w:hAnsiTheme="majorHAnsi" w:cstheme="majorHAnsi"/>
        </w:rPr>
        <w:t>This</w:t>
      </w:r>
      <w:r w:rsidR="000E2F7B" w:rsidRPr="00895801">
        <w:rPr>
          <w:rFonts w:asciiTheme="majorHAnsi" w:hAnsiTheme="majorHAnsi" w:cstheme="majorHAnsi"/>
        </w:rPr>
        <w:t xml:space="preserve"> othering of </w:t>
      </w:r>
      <w:proofErr w:type="spellStart"/>
      <w:r w:rsidR="000E2F7B" w:rsidRPr="00895801">
        <w:rPr>
          <w:rFonts w:asciiTheme="majorHAnsi" w:hAnsiTheme="majorHAnsi" w:cstheme="majorHAnsi"/>
        </w:rPr>
        <w:t>Iranianness</w:t>
      </w:r>
      <w:proofErr w:type="spellEnd"/>
      <w:r w:rsidR="000E2F7B" w:rsidRPr="00895801">
        <w:rPr>
          <w:rFonts w:asciiTheme="majorHAnsi" w:hAnsiTheme="majorHAnsi" w:cstheme="majorHAnsi"/>
        </w:rPr>
        <w:t xml:space="preserve"> led to suppression of my Iranian self</w:t>
      </w:r>
      <w:r w:rsidR="001542F2" w:rsidRPr="00895801">
        <w:rPr>
          <w:rFonts w:asciiTheme="majorHAnsi" w:hAnsiTheme="majorHAnsi" w:cstheme="majorHAnsi"/>
        </w:rPr>
        <w:t>,</w:t>
      </w:r>
      <w:r w:rsidR="00324AF1" w:rsidRPr="00895801">
        <w:rPr>
          <w:rFonts w:asciiTheme="majorHAnsi" w:hAnsiTheme="majorHAnsi" w:cstheme="majorHAnsi"/>
        </w:rPr>
        <w:t xml:space="preserve"> while</w:t>
      </w:r>
      <w:r w:rsidR="001542F2" w:rsidRPr="00895801">
        <w:rPr>
          <w:rFonts w:asciiTheme="majorHAnsi" w:hAnsiTheme="majorHAnsi" w:cstheme="majorHAnsi"/>
        </w:rPr>
        <w:t xml:space="preserve"> </w:t>
      </w:r>
      <w:r w:rsidR="000E2F7B" w:rsidRPr="00895801">
        <w:rPr>
          <w:rFonts w:asciiTheme="majorHAnsi" w:hAnsiTheme="majorHAnsi" w:cstheme="majorHAnsi"/>
        </w:rPr>
        <w:t>this same mechanism</w:t>
      </w:r>
      <w:r w:rsidR="00324AF1" w:rsidRPr="00895801">
        <w:rPr>
          <w:rFonts w:asciiTheme="majorHAnsi" w:hAnsiTheme="majorHAnsi" w:cstheme="majorHAnsi"/>
        </w:rPr>
        <w:t xml:space="preserve"> (and the effectiveness of my self-presentation as ‘not-other’)</w:t>
      </w:r>
      <w:r w:rsidR="000E2F7B" w:rsidRPr="00895801">
        <w:rPr>
          <w:rFonts w:asciiTheme="majorHAnsi" w:hAnsiTheme="majorHAnsi" w:cstheme="majorHAnsi"/>
        </w:rPr>
        <w:t xml:space="preserve"> </w:t>
      </w:r>
      <w:r w:rsidR="00324AF1" w:rsidRPr="00895801">
        <w:rPr>
          <w:rFonts w:asciiTheme="majorHAnsi" w:hAnsiTheme="majorHAnsi" w:cstheme="majorHAnsi"/>
        </w:rPr>
        <w:t>lay</w:t>
      </w:r>
      <w:r w:rsidR="000E2F7B" w:rsidRPr="00895801">
        <w:rPr>
          <w:rFonts w:asciiTheme="majorHAnsi" w:hAnsiTheme="majorHAnsi" w:cstheme="majorHAnsi"/>
        </w:rPr>
        <w:t xml:space="preserve"> behind my </w:t>
      </w:r>
      <w:r w:rsidR="00324AF1" w:rsidRPr="00895801">
        <w:rPr>
          <w:rFonts w:asciiTheme="majorHAnsi" w:hAnsiTheme="majorHAnsi" w:cstheme="majorHAnsi"/>
        </w:rPr>
        <w:t xml:space="preserve">experience of </w:t>
      </w:r>
      <w:r w:rsidR="000E2F7B" w:rsidRPr="00895801">
        <w:rPr>
          <w:rFonts w:asciiTheme="majorHAnsi" w:hAnsiTheme="majorHAnsi" w:cstheme="majorHAnsi"/>
        </w:rPr>
        <w:t xml:space="preserve">rejection </w:t>
      </w:r>
      <w:r w:rsidR="00324AF1" w:rsidRPr="00895801">
        <w:rPr>
          <w:rFonts w:asciiTheme="majorHAnsi" w:hAnsiTheme="majorHAnsi" w:cstheme="majorHAnsi"/>
        </w:rPr>
        <w:t>by some</w:t>
      </w:r>
      <w:r w:rsidR="000E2F7B" w:rsidRPr="00895801">
        <w:rPr>
          <w:rFonts w:asciiTheme="majorHAnsi" w:hAnsiTheme="majorHAnsi" w:cstheme="majorHAnsi"/>
        </w:rPr>
        <w:t xml:space="preserve"> diaspora </w:t>
      </w:r>
      <w:r w:rsidR="00324AF1" w:rsidRPr="00895801">
        <w:rPr>
          <w:rFonts w:asciiTheme="majorHAnsi" w:hAnsiTheme="majorHAnsi" w:cstheme="majorHAnsi"/>
        </w:rPr>
        <w:t>members</w:t>
      </w:r>
      <w:r w:rsidR="000E2F7B" w:rsidRPr="00895801">
        <w:rPr>
          <w:rFonts w:asciiTheme="majorHAnsi" w:hAnsiTheme="majorHAnsi" w:cstheme="majorHAnsi"/>
        </w:rPr>
        <w:t>. As</w:t>
      </w:r>
      <w:r w:rsidR="00074331" w:rsidRPr="00895801">
        <w:rPr>
          <w:rFonts w:asciiTheme="majorHAnsi" w:hAnsiTheme="majorHAnsi" w:cstheme="majorHAnsi"/>
        </w:rPr>
        <w:t xml:space="preserve"> </w:t>
      </w:r>
      <w:r w:rsidR="00872E1F" w:rsidRPr="00895801">
        <w:rPr>
          <w:rFonts w:asciiTheme="majorHAnsi" w:hAnsiTheme="majorHAnsi" w:cstheme="majorHAnsi"/>
        </w:rPr>
        <w:t>such</w:t>
      </w:r>
      <w:r w:rsidR="000E2F7B" w:rsidRPr="00895801">
        <w:rPr>
          <w:rFonts w:asciiTheme="majorHAnsi" w:hAnsiTheme="majorHAnsi" w:cstheme="majorHAnsi"/>
        </w:rPr>
        <w:t xml:space="preserve">, </w:t>
      </w:r>
      <w:r w:rsidR="00324AF1" w:rsidRPr="00895801">
        <w:rPr>
          <w:rFonts w:asciiTheme="majorHAnsi" w:hAnsiTheme="majorHAnsi" w:cstheme="majorHAnsi"/>
        </w:rPr>
        <w:t>I</w:t>
      </w:r>
      <w:r w:rsidR="00872E1F" w:rsidRPr="00895801">
        <w:rPr>
          <w:rFonts w:asciiTheme="majorHAnsi" w:hAnsiTheme="majorHAnsi" w:cstheme="majorHAnsi"/>
        </w:rPr>
        <w:t xml:space="preserve"> struggled to</w:t>
      </w:r>
      <w:r w:rsidR="00074331" w:rsidRPr="00895801">
        <w:rPr>
          <w:rFonts w:asciiTheme="majorHAnsi" w:hAnsiTheme="majorHAnsi" w:cstheme="majorHAnsi"/>
        </w:rPr>
        <w:t xml:space="preserve"> construct a</w:t>
      </w:r>
      <w:r w:rsidR="001542F2" w:rsidRPr="00895801">
        <w:rPr>
          <w:rFonts w:asciiTheme="majorHAnsi" w:hAnsiTheme="majorHAnsi" w:cstheme="majorHAnsi"/>
        </w:rPr>
        <w:t xml:space="preserve"> </w:t>
      </w:r>
      <w:r w:rsidR="00293599" w:rsidRPr="00895801">
        <w:rPr>
          <w:rFonts w:asciiTheme="majorHAnsi" w:hAnsiTheme="majorHAnsi" w:cstheme="majorHAnsi"/>
        </w:rPr>
        <w:t xml:space="preserve">sense of </w:t>
      </w:r>
      <w:r w:rsidR="00324AF1" w:rsidRPr="00895801">
        <w:rPr>
          <w:rFonts w:asciiTheme="majorHAnsi" w:hAnsiTheme="majorHAnsi" w:cstheme="majorHAnsi"/>
        </w:rPr>
        <w:t>identity</w:t>
      </w:r>
      <w:r w:rsidR="00293599" w:rsidRPr="00895801">
        <w:rPr>
          <w:rFonts w:asciiTheme="majorHAnsi" w:hAnsiTheme="majorHAnsi" w:cstheme="majorHAnsi"/>
        </w:rPr>
        <w:t xml:space="preserve"> that account</w:t>
      </w:r>
      <w:r w:rsidR="00872E1F" w:rsidRPr="00895801">
        <w:rPr>
          <w:rFonts w:asciiTheme="majorHAnsi" w:hAnsiTheme="majorHAnsi" w:cstheme="majorHAnsi"/>
        </w:rPr>
        <w:t>ed</w:t>
      </w:r>
      <w:r w:rsidR="00293599" w:rsidRPr="00895801">
        <w:rPr>
          <w:rFonts w:asciiTheme="majorHAnsi" w:hAnsiTheme="majorHAnsi" w:cstheme="majorHAnsi"/>
        </w:rPr>
        <w:t xml:space="preserve"> for my dual </w:t>
      </w:r>
      <w:r w:rsidR="00324AF1" w:rsidRPr="00895801">
        <w:rPr>
          <w:rFonts w:asciiTheme="majorHAnsi" w:hAnsiTheme="majorHAnsi" w:cstheme="majorHAnsi"/>
        </w:rPr>
        <w:t>heritage</w:t>
      </w:r>
      <w:r w:rsidR="000E2F7B" w:rsidRPr="00895801">
        <w:rPr>
          <w:rFonts w:asciiTheme="majorHAnsi" w:hAnsiTheme="majorHAnsi" w:cstheme="majorHAnsi"/>
        </w:rPr>
        <w:t xml:space="preserve">, experiencing </w:t>
      </w:r>
      <w:r w:rsidR="00B57F6D" w:rsidRPr="00895801">
        <w:rPr>
          <w:rFonts w:asciiTheme="majorHAnsi" w:hAnsiTheme="majorHAnsi" w:cstheme="majorHAnsi"/>
        </w:rPr>
        <w:t xml:space="preserve">the dislocations of double-consciousness in which </w:t>
      </w:r>
      <w:proofErr w:type="spellStart"/>
      <w:r w:rsidR="00895801" w:rsidRPr="00895801">
        <w:rPr>
          <w:rFonts w:asciiTheme="majorHAnsi" w:hAnsiTheme="majorHAnsi" w:cstheme="majorHAnsi"/>
        </w:rPr>
        <w:t>Iranianness</w:t>
      </w:r>
      <w:proofErr w:type="spellEnd"/>
      <w:r w:rsidR="00324AF1" w:rsidRPr="00895801">
        <w:rPr>
          <w:rFonts w:asciiTheme="majorHAnsi" w:hAnsiTheme="majorHAnsi" w:cstheme="majorHAnsi"/>
        </w:rPr>
        <w:t xml:space="preserve"> is </w:t>
      </w:r>
      <w:r w:rsidR="00872E1F" w:rsidRPr="00895801">
        <w:rPr>
          <w:rFonts w:asciiTheme="majorHAnsi" w:hAnsiTheme="majorHAnsi" w:cstheme="majorHAnsi"/>
        </w:rPr>
        <w:t>constructed as</w:t>
      </w:r>
      <w:r w:rsidR="00B57F6D" w:rsidRPr="00895801">
        <w:rPr>
          <w:rFonts w:asciiTheme="majorHAnsi" w:hAnsiTheme="majorHAnsi" w:cstheme="majorHAnsi"/>
        </w:rPr>
        <w:t xml:space="preserve"> </w:t>
      </w:r>
      <w:r w:rsidR="009B2511" w:rsidRPr="00895801">
        <w:rPr>
          <w:rFonts w:asciiTheme="majorHAnsi" w:hAnsiTheme="majorHAnsi" w:cstheme="majorHAnsi"/>
        </w:rPr>
        <w:t xml:space="preserve">an external and objective “thing” that is at once </w:t>
      </w:r>
      <w:r w:rsidR="003B7903" w:rsidRPr="00895801">
        <w:rPr>
          <w:rFonts w:asciiTheme="majorHAnsi" w:hAnsiTheme="majorHAnsi" w:cstheme="majorHAnsi"/>
        </w:rPr>
        <w:t>ambivalent, dangerous and unfulfilled</w:t>
      </w:r>
      <w:r w:rsidR="00FD031B" w:rsidRPr="00895801">
        <w:rPr>
          <w:rFonts w:asciiTheme="majorHAnsi" w:hAnsiTheme="majorHAnsi" w:cstheme="majorHAnsi"/>
        </w:rPr>
        <w:t>.</w:t>
      </w:r>
      <w:r w:rsidR="001542F2" w:rsidRPr="00895801">
        <w:rPr>
          <w:rFonts w:asciiTheme="majorHAnsi" w:hAnsiTheme="majorHAnsi" w:cstheme="majorHAnsi"/>
        </w:rPr>
        <w:t xml:space="preserve"> </w:t>
      </w:r>
    </w:p>
    <w:p w14:paraId="37B41BD9" w14:textId="77777777" w:rsidR="00592E53" w:rsidRDefault="00592E53" w:rsidP="00D8510F">
      <w:pPr>
        <w:spacing w:line="480" w:lineRule="auto"/>
        <w:rPr>
          <w:rFonts w:asciiTheme="majorHAnsi" w:hAnsiTheme="majorHAnsi" w:cstheme="majorHAnsi"/>
        </w:rPr>
      </w:pPr>
    </w:p>
    <w:p w14:paraId="72A52634" w14:textId="06A65FC1" w:rsidR="00D8510F" w:rsidRPr="00D8510F" w:rsidRDefault="00D8510F" w:rsidP="00D8510F">
      <w:pPr>
        <w:spacing w:line="480" w:lineRule="auto"/>
        <w:rPr>
          <w:rFonts w:asciiTheme="majorHAnsi" w:hAnsiTheme="majorHAnsi" w:cstheme="majorHAnsi"/>
        </w:rPr>
      </w:pPr>
      <w:r w:rsidRPr="00D8510F">
        <w:rPr>
          <w:rFonts w:asciiTheme="majorHAnsi" w:hAnsiTheme="majorHAnsi" w:cstheme="majorHAnsi"/>
        </w:rPr>
        <w:lastRenderedPageBreak/>
        <w:t xml:space="preserve">Over the years I have increasingly brought my experiences to bear on my compositional output, writing a range of pieces that explore Iran and Iranian culture in a variety of ways. In this way, my work aesthetically realises Du </w:t>
      </w:r>
      <w:proofErr w:type="spellStart"/>
      <w:r w:rsidRPr="00D8510F">
        <w:rPr>
          <w:rFonts w:asciiTheme="majorHAnsi" w:hAnsiTheme="majorHAnsi" w:cstheme="majorHAnsi"/>
        </w:rPr>
        <w:t>Bois</w:t>
      </w:r>
      <w:proofErr w:type="spellEnd"/>
      <w:r w:rsidRPr="00D8510F">
        <w:rPr>
          <w:rFonts w:asciiTheme="majorHAnsi" w:hAnsiTheme="majorHAnsi" w:cstheme="majorHAnsi"/>
        </w:rPr>
        <w:t xml:space="preserve">, Gilroy and </w:t>
      </w:r>
      <w:proofErr w:type="spellStart"/>
      <w:r w:rsidRPr="00D8510F">
        <w:rPr>
          <w:rFonts w:asciiTheme="majorHAnsi" w:hAnsiTheme="majorHAnsi" w:cstheme="majorHAnsi"/>
        </w:rPr>
        <w:t>Anzaldúa’s</w:t>
      </w:r>
      <w:proofErr w:type="spellEnd"/>
      <w:r w:rsidRPr="00D8510F">
        <w:rPr>
          <w:rFonts w:asciiTheme="majorHAnsi" w:hAnsiTheme="majorHAnsi" w:cstheme="majorHAnsi"/>
        </w:rPr>
        <w:t xml:space="preserve"> constructions of the productivity inherent to the experiences they describe. Recently, however, I have come to see my compositions as not just a </w:t>
      </w:r>
      <w:r w:rsidRPr="00D8510F">
        <w:rPr>
          <w:rFonts w:asciiTheme="majorHAnsi" w:hAnsiTheme="majorHAnsi" w:cstheme="majorHAnsi"/>
          <w:i/>
        </w:rPr>
        <w:t>reaction</w:t>
      </w:r>
      <w:r w:rsidRPr="00D8510F">
        <w:rPr>
          <w:rFonts w:asciiTheme="majorHAnsi" w:hAnsiTheme="majorHAnsi" w:cstheme="majorHAnsi"/>
        </w:rPr>
        <w:t xml:space="preserve"> to double-consciousness but as a way of confronting and even healing the fissures and dislocations it creates. I would argue that it is not just that double-consciousness is an experience with creative potential, but rather that there is something about the process of creative practice that </w:t>
      </w:r>
      <w:r w:rsidRPr="00D8510F">
        <w:rPr>
          <w:rFonts w:asciiTheme="majorHAnsi" w:hAnsiTheme="majorHAnsi" w:cstheme="majorHAnsi"/>
          <w:i/>
        </w:rPr>
        <w:t>speaks directly to double-consciousness</w:t>
      </w:r>
      <w:r w:rsidRPr="00D8510F">
        <w:rPr>
          <w:rFonts w:asciiTheme="majorHAnsi" w:hAnsiTheme="majorHAnsi" w:cstheme="majorHAnsi"/>
        </w:rPr>
        <w:t>. That creative work – defined as ongoing practices of making and moving – has the potential to attune us to the inherent entanglement between maker and materials, enabling a means of conceiving of ourselves as inherently intertwined with the world. This awareness stands in stark contrast to the dislocations and fissures characteristic of double-consciousness, with the potential to challenge and even overcome these alienations.</w:t>
      </w:r>
    </w:p>
    <w:p w14:paraId="44B792B9" w14:textId="77777777" w:rsidR="00D8510F" w:rsidRPr="00D8510F" w:rsidRDefault="00D8510F" w:rsidP="00D8510F">
      <w:pPr>
        <w:spacing w:line="480" w:lineRule="auto"/>
        <w:rPr>
          <w:rFonts w:asciiTheme="majorHAnsi" w:hAnsiTheme="majorHAnsi" w:cstheme="majorHAnsi"/>
        </w:rPr>
      </w:pPr>
    </w:p>
    <w:p w14:paraId="5184AA88" w14:textId="77777777" w:rsidR="00D8510F" w:rsidRPr="00D8510F" w:rsidRDefault="00D8510F" w:rsidP="00D8510F">
      <w:pPr>
        <w:spacing w:line="480" w:lineRule="auto"/>
        <w:rPr>
          <w:rFonts w:asciiTheme="majorHAnsi" w:hAnsiTheme="majorHAnsi" w:cstheme="majorHAnsi"/>
        </w:rPr>
      </w:pPr>
    </w:p>
    <w:p w14:paraId="637F997F" w14:textId="48B4D6B5" w:rsidR="00970E23" w:rsidRPr="00895801" w:rsidRDefault="00D8510F" w:rsidP="00D8510F">
      <w:pPr>
        <w:spacing w:line="480" w:lineRule="auto"/>
        <w:rPr>
          <w:rFonts w:asciiTheme="majorHAnsi" w:hAnsiTheme="majorHAnsi" w:cstheme="majorHAnsi"/>
        </w:rPr>
      </w:pPr>
      <w:r w:rsidRPr="00D8510F">
        <w:rPr>
          <w:rFonts w:asciiTheme="majorHAnsi" w:hAnsiTheme="majorHAnsi" w:cstheme="majorHAnsi"/>
        </w:rPr>
        <w:t xml:space="preserve">Focusing on a single example of my creative work – a piece entitled </w:t>
      </w:r>
      <w:r w:rsidRPr="00D8510F">
        <w:rPr>
          <w:rFonts w:asciiTheme="majorHAnsi" w:hAnsiTheme="majorHAnsi" w:cstheme="majorHAnsi"/>
          <w:i/>
        </w:rPr>
        <w:t xml:space="preserve">Inventory of My Life </w:t>
      </w:r>
      <w:r w:rsidRPr="00D8510F">
        <w:rPr>
          <w:rFonts w:asciiTheme="majorHAnsi" w:hAnsiTheme="majorHAnsi" w:cstheme="majorHAnsi"/>
        </w:rPr>
        <w:t xml:space="preserve">– </w:t>
      </w:r>
      <w:r>
        <w:rPr>
          <w:rFonts w:asciiTheme="majorHAnsi" w:hAnsiTheme="majorHAnsi" w:cstheme="majorHAnsi"/>
        </w:rPr>
        <w:t xml:space="preserve">this chapter </w:t>
      </w:r>
      <w:r w:rsidRPr="00D8510F">
        <w:rPr>
          <w:rFonts w:asciiTheme="majorHAnsi" w:hAnsiTheme="majorHAnsi" w:cstheme="majorHAnsi"/>
        </w:rPr>
        <w:t>explore</w:t>
      </w:r>
      <w:r>
        <w:rPr>
          <w:rFonts w:asciiTheme="majorHAnsi" w:hAnsiTheme="majorHAnsi" w:cstheme="majorHAnsi"/>
        </w:rPr>
        <w:t>s</w:t>
      </w:r>
      <w:r w:rsidRPr="00D8510F">
        <w:rPr>
          <w:rFonts w:asciiTheme="majorHAnsi" w:hAnsiTheme="majorHAnsi" w:cstheme="majorHAnsi"/>
        </w:rPr>
        <w:t xml:space="preserve"> how processes of body extension and adornment enable me reconsider my sense of alienation from </w:t>
      </w:r>
      <w:r>
        <w:rPr>
          <w:rFonts w:asciiTheme="majorHAnsi" w:hAnsiTheme="majorHAnsi" w:cstheme="majorHAnsi"/>
        </w:rPr>
        <w:t xml:space="preserve">an </w:t>
      </w:r>
      <w:proofErr w:type="spellStart"/>
      <w:r w:rsidRPr="00D8510F">
        <w:rPr>
          <w:rFonts w:asciiTheme="majorHAnsi" w:hAnsiTheme="majorHAnsi" w:cstheme="majorHAnsi"/>
        </w:rPr>
        <w:t>Iranian</w:t>
      </w:r>
      <w:r>
        <w:rPr>
          <w:rFonts w:asciiTheme="majorHAnsi" w:hAnsiTheme="majorHAnsi" w:cstheme="majorHAnsi"/>
        </w:rPr>
        <w:t>ness</w:t>
      </w:r>
      <w:proofErr w:type="spellEnd"/>
      <w:r>
        <w:rPr>
          <w:rFonts w:asciiTheme="majorHAnsi" w:hAnsiTheme="majorHAnsi" w:cstheme="majorHAnsi"/>
        </w:rPr>
        <w:t xml:space="preserve"> </w:t>
      </w:r>
      <w:r w:rsidRPr="00D8510F">
        <w:rPr>
          <w:rFonts w:asciiTheme="majorHAnsi" w:hAnsiTheme="majorHAnsi" w:cstheme="majorHAnsi"/>
        </w:rPr>
        <w:t xml:space="preserve">constructed as external and ambivalent. </w:t>
      </w:r>
      <w:r w:rsidR="00307094" w:rsidRPr="00895801">
        <w:rPr>
          <w:rFonts w:asciiTheme="majorHAnsi" w:hAnsiTheme="majorHAnsi" w:cstheme="majorHAnsi"/>
        </w:rPr>
        <w:t xml:space="preserve">Specifically, I argue that processes of performance and improvisation within </w:t>
      </w:r>
      <w:r w:rsidR="00307094" w:rsidRPr="00895801">
        <w:rPr>
          <w:rFonts w:asciiTheme="majorHAnsi" w:hAnsiTheme="majorHAnsi" w:cstheme="majorHAnsi"/>
          <w:i/>
        </w:rPr>
        <w:t xml:space="preserve">Inventory of My Life </w:t>
      </w:r>
      <w:r w:rsidR="00307094" w:rsidRPr="00895801">
        <w:rPr>
          <w:rFonts w:asciiTheme="majorHAnsi" w:hAnsiTheme="majorHAnsi" w:cstheme="majorHAnsi"/>
        </w:rPr>
        <w:t xml:space="preserve">enable the construction of the </w:t>
      </w:r>
      <w:r w:rsidR="00895801" w:rsidRPr="00895801">
        <w:rPr>
          <w:rFonts w:asciiTheme="majorHAnsi" w:hAnsiTheme="majorHAnsi" w:cstheme="majorHAnsi"/>
          <w:i/>
        </w:rPr>
        <w:t>s</w:t>
      </w:r>
      <w:r w:rsidR="00307094" w:rsidRPr="00895801">
        <w:rPr>
          <w:rFonts w:asciiTheme="majorHAnsi" w:hAnsiTheme="majorHAnsi" w:cstheme="majorHAnsi"/>
          <w:i/>
        </w:rPr>
        <w:t>antoor</w:t>
      </w:r>
      <w:r w:rsidR="00895801" w:rsidRPr="00895801">
        <w:rPr>
          <w:rFonts w:asciiTheme="majorHAnsi" w:hAnsiTheme="majorHAnsi" w:cstheme="majorHAnsi"/>
        </w:rPr>
        <w:t xml:space="preserve"> </w:t>
      </w:r>
      <w:r w:rsidR="00307094" w:rsidRPr="00895801">
        <w:rPr>
          <w:rFonts w:asciiTheme="majorHAnsi" w:hAnsiTheme="majorHAnsi" w:cstheme="majorHAnsi"/>
        </w:rPr>
        <w:t>/</w:t>
      </w:r>
      <w:r w:rsidR="00895801" w:rsidRPr="00895801">
        <w:rPr>
          <w:rFonts w:asciiTheme="majorHAnsi" w:hAnsiTheme="majorHAnsi" w:cstheme="majorHAnsi"/>
        </w:rPr>
        <w:t xml:space="preserve"> s</w:t>
      </w:r>
      <w:r w:rsidR="00307094" w:rsidRPr="00895801">
        <w:rPr>
          <w:rFonts w:asciiTheme="majorHAnsi" w:hAnsiTheme="majorHAnsi" w:cstheme="majorHAnsi"/>
        </w:rPr>
        <w:t xml:space="preserve">elf, a cyborg-being enjoining myself and </w:t>
      </w:r>
      <w:r w:rsidR="00895801" w:rsidRPr="00895801">
        <w:rPr>
          <w:rFonts w:asciiTheme="majorHAnsi" w:hAnsiTheme="majorHAnsi" w:cstheme="majorHAnsi"/>
          <w:i/>
        </w:rPr>
        <w:t>s</w:t>
      </w:r>
      <w:r w:rsidR="00307094" w:rsidRPr="00895801">
        <w:rPr>
          <w:rFonts w:asciiTheme="majorHAnsi" w:hAnsiTheme="majorHAnsi" w:cstheme="majorHAnsi"/>
          <w:i/>
        </w:rPr>
        <w:t>antoor</w:t>
      </w:r>
      <w:r w:rsidR="00307094" w:rsidRPr="00895801">
        <w:rPr>
          <w:rFonts w:asciiTheme="majorHAnsi" w:hAnsiTheme="majorHAnsi" w:cstheme="majorHAnsi"/>
        </w:rPr>
        <w:t xml:space="preserve"> into a network of becoming within which gesture and touch become the basis for a kind of thought. </w:t>
      </w:r>
      <w:r w:rsidR="00895801" w:rsidRPr="007F0A4B">
        <w:rPr>
          <w:rFonts w:asciiTheme="majorHAnsi" w:hAnsiTheme="majorHAnsi" w:cstheme="majorHAnsi"/>
        </w:rPr>
        <w:t xml:space="preserve">In </w:t>
      </w:r>
      <w:r>
        <w:rPr>
          <w:rFonts w:asciiTheme="majorHAnsi" w:hAnsiTheme="majorHAnsi" w:cstheme="majorHAnsi"/>
        </w:rPr>
        <w:t>this</w:t>
      </w:r>
      <w:r w:rsidR="00895801" w:rsidRPr="007F0A4B">
        <w:rPr>
          <w:rFonts w:asciiTheme="majorHAnsi" w:hAnsiTheme="majorHAnsi" w:cstheme="majorHAnsi"/>
        </w:rPr>
        <w:t xml:space="preserve"> context, the </w:t>
      </w:r>
      <w:r w:rsidR="00895801" w:rsidRPr="007600A0">
        <w:rPr>
          <w:rFonts w:asciiTheme="majorHAnsi" w:hAnsiTheme="majorHAnsi" w:cstheme="majorHAnsi"/>
          <w:i/>
        </w:rPr>
        <w:t>santoor</w:t>
      </w:r>
      <w:r w:rsidR="00895801" w:rsidRPr="007F0A4B">
        <w:rPr>
          <w:rFonts w:asciiTheme="majorHAnsi" w:hAnsiTheme="majorHAnsi" w:cstheme="majorHAnsi"/>
        </w:rPr>
        <w:t xml:space="preserve"> stands as a symbol of a bounded and reified </w:t>
      </w:r>
      <w:proofErr w:type="spellStart"/>
      <w:r w:rsidR="00895801" w:rsidRPr="007F0A4B">
        <w:rPr>
          <w:rFonts w:asciiTheme="majorHAnsi" w:hAnsiTheme="majorHAnsi" w:cstheme="majorHAnsi"/>
        </w:rPr>
        <w:t>Iranian</w:t>
      </w:r>
      <w:r w:rsidR="00895801">
        <w:rPr>
          <w:rFonts w:asciiTheme="majorHAnsi" w:hAnsiTheme="majorHAnsi" w:cstheme="majorHAnsi"/>
        </w:rPr>
        <w:t>ness</w:t>
      </w:r>
      <w:proofErr w:type="spellEnd"/>
      <w:r w:rsidR="00895801">
        <w:rPr>
          <w:rFonts w:asciiTheme="majorHAnsi" w:hAnsiTheme="majorHAnsi" w:cstheme="majorHAnsi"/>
        </w:rPr>
        <w:t xml:space="preserve"> </w:t>
      </w:r>
      <w:r w:rsidR="00895801" w:rsidRPr="007F0A4B">
        <w:rPr>
          <w:rFonts w:asciiTheme="majorHAnsi" w:hAnsiTheme="majorHAnsi" w:cstheme="majorHAnsi"/>
        </w:rPr>
        <w:t xml:space="preserve">from which I have previously felt alienated and dislocated, and thus the creation of the </w:t>
      </w:r>
      <w:r w:rsidR="00895801" w:rsidRPr="007600A0">
        <w:rPr>
          <w:rFonts w:asciiTheme="majorHAnsi" w:hAnsiTheme="majorHAnsi" w:cstheme="majorHAnsi"/>
          <w:i/>
        </w:rPr>
        <w:t>santoor</w:t>
      </w:r>
      <w:r w:rsidR="00895801" w:rsidRPr="007F0A4B">
        <w:rPr>
          <w:rFonts w:asciiTheme="majorHAnsi" w:hAnsiTheme="majorHAnsi" w:cstheme="majorHAnsi"/>
        </w:rPr>
        <w:t>/</w:t>
      </w:r>
      <w:proofErr w:type="spellStart"/>
      <w:r w:rsidR="00895801">
        <w:rPr>
          <w:rFonts w:asciiTheme="majorHAnsi" w:hAnsiTheme="majorHAnsi" w:cstheme="majorHAnsi"/>
        </w:rPr>
        <w:t>s</w:t>
      </w:r>
      <w:r w:rsidR="00895801" w:rsidRPr="007F0A4B">
        <w:rPr>
          <w:rFonts w:asciiTheme="majorHAnsi" w:hAnsiTheme="majorHAnsi" w:cstheme="majorHAnsi"/>
        </w:rPr>
        <w:t>elf engenders</w:t>
      </w:r>
      <w:proofErr w:type="spellEnd"/>
      <w:r w:rsidR="00895801" w:rsidRPr="007F0A4B">
        <w:rPr>
          <w:rFonts w:asciiTheme="majorHAnsi" w:hAnsiTheme="majorHAnsi" w:cstheme="majorHAnsi"/>
        </w:rPr>
        <w:t xml:space="preserve"> a radical unification. Further, this cyborg-being becomes the site of </w:t>
      </w:r>
      <w:r w:rsidR="00895801" w:rsidRPr="007F0A4B">
        <w:rPr>
          <w:rFonts w:asciiTheme="majorHAnsi" w:hAnsiTheme="majorHAnsi" w:cstheme="majorHAnsi"/>
        </w:rPr>
        <w:lastRenderedPageBreak/>
        <w:t xml:space="preserve">adornment and embellishment through which I am able to creatively explore the limits of this network of being. This process of transformation enables an understanding of my </w:t>
      </w:r>
      <w:proofErr w:type="spellStart"/>
      <w:r w:rsidR="00895801" w:rsidRPr="007F0A4B">
        <w:rPr>
          <w:rFonts w:asciiTheme="majorHAnsi" w:hAnsiTheme="majorHAnsi" w:cstheme="majorHAnsi"/>
        </w:rPr>
        <w:t>Iranian</w:t>
      </w:r>
      <w:r w:rsidR="00895801">
        <w:rPr>
          <w:rFonts w:asciiTheme="majorHAnsi" w:hAnsiTheme="majorHAnsi" w:cstheme="majorHAnsi"/>
        </w:rPr>
        <w:t>ness</w:t>
      </w:r>
      <w:proofErr w:type="spellEnd"/>
      <w:r w:rsidR="00895801">
        <w:rPr>
          <w:rFonts w:asciiTheme="majorHAnsi" w:hAnsiTheme="majorHAnsi" w:cstheme="majorHAnsi"/>
        </w:rPr>
        <w:t xml:space="preserve"> </w:t>
      </w:r>
      <w:r w:rsidR="00895801" w:rsidRPr="007F0A4B">
        <w:rPr>
          <w:rFonts w:asciiTheme="majorHAnsi" w:hAnsiTheme="majorHAnsi" w:cstheme="majorHAnsi"/>
        </w:rPr>
        <w:t>not as an objective reality from which I am alienated but as a process of becoming produced moment to moment in my engagement with, through and of the world.</w:t>
      </w:r>
      <w:r w:rsidR="005662A7">
        <w:rPr>
          <w:rFonts w:asciiTheme="majorHAnsi" w:hAnsiTheme="majorHAnsi" w:cstheme="majorHAnsi"/>
        </w:rPr>
        <w:t xml:space="preserve"> </w:t>
      </w:r>
      <w:r w:rsidR="005662A7" w:rsidRPr="00895801">
        <w:rPr>
          <w:rFonts w:asciiTheme="majorHAnsi" w:hAnsiTheme="majorHAnsi" w:cstheme="majorHAnsi"/>
        </w:rPr>
        <w:t xml:space="preserve">This awareness stands in stark contrast to the dislocations and fissures characteristic of double-consciousness, </w:t>
      </w:r>
      <w:r w:rsidR="007600A0">
        <w:rPr>
          <w:rFonts w:asciiTheme="majorHAnsi" w:hAnsiTheme="majorHAnsi" w:cstheme="majorHAnsi"/>
        </w:rPr>
        <w:t xml:space="preserve">and as such work with the </w:t>
      </w:r>
      <w:r w:rsidR="007600A0">
        <w:rPr>
          <w:rFonts w:asciiTheme="majorHAnsi" w:hAnsiTheme="majorHAnsi" w:cstheme="majorHAnsi"/>
          <w:i/>
        </w:rPr>
        <w:t xml:space="preserve">santoor </w:t>
      </w:r>
      <w:r w:rsidR="007600A0">
        <w:rPr>
          <w:rFonts w:asciiTheme="majorHAnsi" w:hAnsiTheme="majorHAnsi" w:cstheme="majorHAnsi"/>
        </w:rPr>
        <w:t>/ self has</w:t>
      </w:r>
      <w:r w:rsidR="005662A7" w:rsidRPr="00895801">
        <w:rPr>
          <w:rFonts w:asciiTheme="majorHAnsi" w:hAnsiTheme="majorHAnsi" w:cstheme="majorHAnsi"/>
        </w:rPr>
        <w:t xml:space="preserve"> the potential to challenge and even overcome these alienations.</w:t>
      </w:r>
    </w:p>
    <w:p w14:paraId="252879D8" w14:textId="6344AB4A" w:rsidR="001160AC" w:rsidRDefault="001160AC" w:rsidP="00A0653C">
      <w:pPr>
        <w:spacing w:line="480" w:lineRule="auto"/>
        <w:rPr>
          <w:rFonts w:asciiTheme="majorHAnsi" w:hAnsiTheme="majorHAnsi" w:cstheme="majorHAnsi"/>
        </w:rPr>
      </w:pPr>
    </w:p>
    <w:p w14:paraId="3C7B11A6" w14:textId="77777777" w:rsidR="00895801" w:rsidRPr="00C61726" w:rsidRDefault="00895801" w:rsidP="00895801">
      <w:pPr>
        <w:pStyle w:val="Heading3"/>
        <w:rPr>
          <w:rFonts w:cstheme="majorHAnsi"/>
          <w:color w:val="auto"/>
          <w:sz w:val="28"/>
          <w:szCs w:val="28"/>
        </w:rPr>
      </w:pPr>
      <w:bookmarkStart w:id="0" w:name="_Toc56957310"/>
      <w:r w:rsidRPr="00C61726">
        <w:rPr>
          <w:rFonts w:cstheme="majorHAnsi"/>
          <w:color w:val="auto"/>
          <w:sz w:val="28"/>
          <w:szCs w:val="28"/>
        </w:rPr>
        <w:t>Making, Moving and Technologies of the Body</w:t>
      </w:r>
      <w:bookmarkEnd w:id="0"/>
      <w:r w:rsidRPr="00C61726">
        <w:rPr>
          <w:rFonts w:cstheme="majorHAnsi"/>
          <w:color w:val="auto"/>
          <w:sz w:val="28"/>
          <w:szCs w:val="28"/>
        </w:rPr>
        <w:t xml:space="preserve"> </w:t>
      </w:r>
    </w:p>
    <w:p w14:paraId="5C6C2959" w14:textId="77777777" w:rsidR="00895801" w:rsidRPr="00895801" w:rsidRDefault="00895801" w:rsidP="00A0653C">
      <w:pPr>
        <w:spacing w:line="480" w:lineRule="auto"/>
        <w:rPr>
          <w:rFonts w:asciiTheme="majorHAnsi" w:hAnsiTheme="majorHAnsi" w:cstheme="majorHAnsi"/>
        </w:rPr>
      </w:pPr>
    </w:p>
    <w:p w14:paraId="2381D290" w14:textId="77777777" w:rsidR="00895801" w:rsidRPr="007F0A4B" w:rsidRDefault="00895801" w:rsidP="00895801">
      <w:pPr>
        <w:spacing w:line="480" w:lineRule="auto"/>
        <w:rPr>
          <w:rFonts w:asciiTheme="majorHAnsi" w:hAnsiTheme="majorHAnsi" w:cstheme="majorHAnsi"/>
        </w:rPr>
      </w:pPr>
      <w:r>
        <w:rPr>
          <w:rFonts w:asciiTheme="majorHAnsi" w:hAnsiTheme="majorHAnsi" w:cstheme="majorHAnsi"/>
        </w:rPr>
        <w:t xml:space="preserve">A key means by which the </w:t>
      </w:r>
      <w:r w:rsidRPr="00D8510F">
        <w:rPr>
          <w:rFonts w:asciiTheme="majorHAnsi" w:hAnsiTheme="majorHAnsi" w:cstheme="majorHAnsi"/>
          <w:i/>
        </w:rPr>
        <w:t>santoor</w:t>
      </w:r>
      <w:r>
        <w:rPr>
          <w:rFonts w:asciiTheme="majorHAnsi" w:hAnsiTheme="majorHAnsi" w:cstheme="majorHAnsi"/>
        </w:rPr>
        <w:t>/self is produced is through technologies of</w:t>
      </w:r>
      <w:r w:rsidRPr="007F0A4B">
        <w:rPr>
          <w:rFonts w:asciiTheme="majorHAnsi" w:hAnsiTheme="majorHAnsi" w:cstheme="majorHAnsi"/>
        </w:rPr>
        <w:t xml:space="preserve"> body extension and adornment </w:t>
      </w:r>
      <w:r>
        <w:rPr>
          <w:rFonts w:asciiTheme="majorHAnsi" w:hAnsiTheme="majorHAnsi" w:cstheme="majorHAnsi"/>
        </w:rPr>
        <w:t xml:space="preserve">in the performance of </w:t>
      </w:r>
      <w:r>
        <w:rPr>
          <w:rFonts w:asciiTheme="majorHAnsi" w:hAnsiTheme="majorHAnsi" w:cstheme="majorHAnsi"/>
          <w:i/>
        </w:rPr>
        <w:t>Inventory of My Life</w:t>
      </w:r>
      <w:r w:rsidRPr="007F0A4B">
        <w:rPr>
          <w:rFonts w:asciiTheme="majorHAnsi" w:hAnsiTheme="majorHAnsi" w:cstheme="majorHAnsi"/>
        </w:rPr>
        <w:t xml:space="preserve">. </w:t>
      </w:r>
      <w:r>
        <w:rPr>
          <w:rFonts w:asciiTheme="majorHAnsi" w:hAnsiTheme="majorHAnsi" w:cstheme="majorHAnsi"/>
        </w:rPr>
        <w:t>I</w:t>
      </w:r>
      <w:r w:rsidRPr="007F0A4B">
        <w:rPr>
          <w:rFonts w:asciiTheme="majorHAnsi" w:hAnsiTheme="majorHAnsi" w:cstheme="majorHAnsi"/>
        </w:rPr>
        <w:t xml:space="preserve">t could be said that all technologies are, fundamentally, extensions of the body. If technologies refine our ability to explore the world around us, they are in essence devices for developing processes of (among other things) sight, touch, hearing and thought which begin in the human body. As </w:t>
      </w:r>
      <w:proofErr w:type="spellStart"/>
      <w:r w:rsidRPr="007F0A4B">
        <w:rPr>
          <w:rFonts w:asciiTheme="majorHAnsi" w:hAnsiTheme="majorHAnsi" w:cstheme="majorHAnsi"/>
        </w:rPr>
        <w:t>Macluhan</w:t>
      </w:r>
      <w:proofErr w:type="spellEnd"/>
      <w:r w:rsidRPr="007F0A4B">
        <w:rPr>
          <w:rFonts w:asciiTheme="majorHAnsi" w:hAnsiTheme="majorHAnsi" w:cstheme="majorHAnsi"/>
        </w:rPr>
        <w:t xml:space="preserve"> and Fiore (</w:t>
      </w:r>
      <w:r w:rsidRPr="007F0A4B">
        <w:rPr>
          <w:rFonts w:asciiTheme="majorHAnsi" w:hAnsiTheme="majorHAnsi" w:cstheme="majorHAnsi"/>
          <w:color w:val="000000" w:themeColor="text1"/>
        </w:rPr>
        <w:t>2005: 31-40)</w:t>
      </w:r>
      <w:r w:rsidRPr="007F0A4B">
        <w:rPr>
          <w:rFonts w:asciiTheme="majorHAnsi" w:hAnsiTheme="majorHAnsi" w:cstheme="majorHAnsi"/>
          <w:color w:val="000000" w:themeColor="text1"/>
          <w:sz w:val="20"/>
          <w:szCs w:val="20"/>
        </w:rPr>
        <w:t xml:space="preserve"> </w:t>
      </w:r>
      <w:r w:rsidRPr="007F0A4B">
        <w:rPr>
          <w:rFonts w:asciiTheme="majorHAnsi" w:hAnsiTheme="majorHAnsi" w:cstheme="majorHAnsi"/>
        </w:rPr>
        <w:t>put it:</w:t>
      </w:r>
    </w:p>
    <w:p w14:paraId="28305462" w14:textId="77777777" w:rsidR="00654B73" w:rsidRPr="00895801" w:rsidRDefault="00654B73" w:rsidP="001160AC">
      <w:pPr>
        <w:ind w:left="720"/>
        <w:rPr>
          <w:rFonts w:asciiTheme="majorHAnsi" w:hAnsiTheme="majorHAnsi" w:cstheme="majorHAnsi"/>
          <w:color w:val="000000" w:themeColor="text1"/>
          <w:sz w:val="20"/>
          <w:szCs w:val="20"/>
        </w:rPr>
      </w:pPr>
    </w:p>
    <w:p w14:paraId="309E7BB4" w14:textId="6C41824A"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 xml:space="preserve">the wheel </w:t>
      </w:r>
    </w:p>
    <w:p w14:paraId="4AFC86E0"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 xml:space="preserve">…is an extension of the foot </w:t>
      </w:r>
    </w:p>
    <w:p w14:paraId="54CF1B16"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the book is an extension of the eye…</w:t>
      </w:r>
    </w:p>
    <w:p w14:paraId="284F016C"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clothing, an extension of the skin…</w:t>
      </w:r>
    </w:p>
    <w:p w14:paraId="79F64B52"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electric circuitry</w:t>
      </w:r>
    </w:p>
    <w:p w14:paraId="78B486BE"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an extension of </w:t>
      </w:r>
    </w:p>
    <w:p w14:paraId="40A20DE6"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 xml:space="preserve">the </w:t>
      </w:r>
    </w:p>
    <w:p w14:paraId="23FC1988"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 xml:space="preserve">central </w:t>
      </w:r>
    </w:p>
    <w:p w14:paraId="196C3C3E" w14:textId="77777777" w:rsidR="001160AC" w:rsidRPr="00895801" w:rsidRDefault="001160AC" w:rsidP="001160AC">
      <w:pPr>
        <w:ind w:left="720"/>
        <w:rPr>
          <w:rFonts w:asciiTheme="majorHAnsi" w:hAnsiTheme="majorHAnsi" w:cstheme="majorHAnsi"/>
          <w:color w:val="000000" w:themeColor="text1"/>
          <w:sz w:val="20"/>
          <w:szCs w:val="20"/>
        </w:rPr>
      </w:pPr>
      <w:r w:rsidRPr="00895801">
        <w:rPr>
          <w:rFonts w:asciiTheme="majorHAnsi" w:hAnsiTheme="majorHAnsi" w:cstheme="majorHAnsi"/>
          <w:color w:val="000000" w:themeColor="text1"/>
          <w:sz w:val="20"/>
          <w:szCs w:val="20"/>
        </w:rPr>
        <w:t xml:space="preserve">nervous </w:t>
      </w:r>
    </w:p>
    <w:p w14:paraId="1C3B3AB0" w14:textId="77777777" w:rsidR="008C3807" w:rsidRPr="00895801" w:rsidRDefault="001160AC" w:rsidP="008C3807">
      <w:pPr>
        <w:spacing w:line="480" w:lineRule="auto"/>
        <w:ind w:left="720"/>
        <w:rPr>
          <w:rFonts w:asciiTheme="majorHAnsi" w:hAnsiTheme="majorHAnsi" w:cstheme="majorHAnsi"/>
          <w:color w:val="000000" w:themeColor="text1"/>
        </w:rPr>
      </w:pPr>
      <w:r w:rsidRPr="00895801">
        <w:rPr>
          <w:rFonts w:asciiTheme="majorHAnsi" w:hAnsiTheme="majorHAnsi" w:cstheme="majorHAnsi"/>
          <w:color w:val="000000" w:themeColor="text1"/>
          <w:sz w:val="20"/>
          <w:szCs w:val="20"/>
        </w:rPr>
        <w:t>system</w:t>
      </w:r>
    </w:p>
    <w:p w14:paraId="3F3E5965" w14:textId="77777777" w:rsidR="00D42180" w:rsidRPr="00895801" w:rsidRDefault="00D42180" w:rsidP="005221FB">
      <w:pPr>
        <w:spacing w:line="480" w:lineRule="auto"/>
        <w:rPr>
          <w:rFonts w:asciiTheme="majorHAnsi" w:hAnsiTheme="majorHAnsi" w:cstheme="majorHAnsi"/>
          <w:color w:val="000000" w:themeColor="text1"/>
        </w:rPr>
      </w:pPr>
    </w:p>
    <w:p w14:paraId="3698170C" w14:textId="34D40DDE" w:rsidR="00895801" w:rsidRPr="00D52E99" w:rsidRDefault="00895801" w:rsidP="00895801">
      <w:pPr>
        <w:spacing w:line="480" w:lineRule="auto"/>
        <w:rPr>
          <w:rFonts w:asciiTheme="majorHAnsi" w:hAnsiTheme="majorHAnsi" w:cstheme="majorHAnsi"/>
        </w:rPr>
      </w:pPr>
      <w:r w:rsidRPr="00D52E99">
        <w:rPr>
          <w:rFonts w:asciiTheme="majorHAnsi" w:hAnsiTheme="majorHAnsi" w:cstheme="majorHAnsi"/>
          <w:color w:val="000000" w:themeColor="text1"/>
        </w:rPr>
        <w:t xml:space="preserve">Further, ongoing use of these technologies </w:t>
      </w:r>
      <w:r>
        <w:rPr>
          <w:rFonts w:asciiTheme="majorHAnsi" w:hAnsiTheme="majorHAnsi" w:cstheme="majorHAnsi"/>
          <w:color w:val="000000" w:themeColor="text1"/>
        </w:rPr>
        <w:t xml:space="preserve">in turn </w:t>
      </w:r>
      <w:r w:rsidRPr="00D52E99">
        <w:rPr>
          <w:rFonts w:asciiTheme="majorHAnsi" w:hAnsiTheme="majorHAnsi" w:cstheme="majorHAnsi"/>
          <w:color w:val="000000" w:themeColor="text1"/>
        </w:rPr>
        <w:t>modulates thought and action such that, ‘</w:t>
      </w:r>
      <w:r w:rsidRPr="00D52E99">
        <w:rPr>
          <w:rFonts w:asciiTheme="majorHAnsi" w:hAnsiTheme="majorHAnsi" w:cstheme="majorHAnsi"/>
        </w:rPr>
        <w:t>we shape our tools, and thereafter our tools shape us’ (</w:t>
      </w:r>
      <w:proofErr w:type="spellStart"/>
      <w:r w:rsidRPr="00D52E99">
        <w:rPr>
          <w:rFonts w:asciiTheme="majorHAnsi" w:hAnsiTheme="majorHAnsi" w:cstheme="majorHAnsi"/>
        </w:rPr>
        <w:t>Culkin</w:t>
      </w:r>
      <w:proofErr w:type="spellEnd"/>
      <w:r w:rsidRPr="00D52E99">
        <w:rPr>
          <w:rFonts w:asciiTheme="majorHAnsi" w:hAnsiTheme="majorHAnsi" w:cstheme="majorHAnsi"/>
        </w:rPr>
        <w:t>, 1967: 70). Th</w:t>
      </w:r>
      <w:r>
        <w:rPr>
          <w:rFonts w:asciiTheme="majorHAnsi" w:hAnsiTheme="majorHAnsi" w:cstheme="majorHAnsi"/>
        </w:rPr>
        <w:t>us,</w:t>
      </w:r>
      <w:r w:rsidRPr="00D52E99">
        <w:rPr>
          <w:rFonts w:asciiTheme="majorHAnsi" w:hAnsiTheme="majorHAnsi" w:cstheme="majorHAnsi"/>
        </w:rPr>
        <w:t xml:space="preserve"> </w:t>
      </w:r>
      <w:r>
        <w:rPr>
          <w:rFonts w:asciiTheme="majorHAnsi" w:hAnsiTheme="majorHAnsi" w:cstheme="majorHAnsi"/>
        </w:rPr>
        <w:t xml:space="preserve">humans at </w:t>
      </w:r>
      <w:r>
        <w:rPr>
          <w:rFonts w:asciiTheme="majorHAnsi" w:hAnsiTheme="majorHAnsi" w:cstheme="majorHAnsi"/>
        </w:rPr>
        <w:lastRenderedPageBreak/>
        <w:t>once</w:t>
      </w:r>
      <w:r w:rsidRPr="00D52E99">
        <w:rPr>
          <w:rFonts w:asciiTheme="majorHAnsi" w:hAnsiTheme="majorHAnsi" w:cstheme="majorHAnsi"/>
        </w:rPr>
        <w:t xml:space="preserve"> ‘</w:t>
      </w:r>
      <w:r w:rsidRPr="000A17AA">
        <w:rPr>
          <w:rFonts w:asciiTheme="majorHAnsi" w:hAnsiTheme="majorHAnsi" w:cstheme="majorHAnsi"/>
        </w:rPr>
        <w:t>create inspiring and empowering technologies</w:t>
      </w:r>
      <w:r>
        <w:rPr>
          <w:rFonts w:asciiTheme="majorHAnsi" w:hAnsiTheme="majorHAnsi" w:cstheme="majorHAnsi"/>
        </w:rPr>
        <w:t>’ at the same time as they ‘are</w:t>
      </w:r>
      <w:r w:rsidRPr="000A17AA">
        <w:rPr>
          <w:rFonts w:asciiTheme="majorHAnsi" w:hAnsiTheme="majorHAnsi" w:cstheme="majorHAnsi"/>
        </w:rPr>
        <w:t xml:space="preserve"> influenced, augmented, manipulated, and even imprisoned </w:t>
      </w:r>
      <w:r w:rsidRPr="00FA22BD">
        <w:rPr>
          <w:rFonts w:asciiTheme="majorHAnsi" w:hAnsiTheme="majorHAnsi" w:cstheme="majorHAnsi"/>
          <w:i/>
        </w:rPr>
        <w:t>by</w:t>
      </w:r>
      <w:r w:rsidRPr="000A17AA">
        <w:rPr>
          <w:rFonts w:asciiTheme="majorHAnsi" w:hAnsiTheme="majorHAnsi" w:cstheme="majorHAnsi"/>
        </w:rPr>
        <w:t xml:space="preserve"> technology</w:t>
      </w:r>
      <w:r w:rsidRPr="00D52E99">
        <w:rPr>
          <w:rFonts w:asciiTheme="majorHAnsi" w:hAnsiTheme="majorHAnsi" w:cstheme="majorHAnsi"/>
        </w:rPr>
        <w:t>’ (</w:t>
      </w:r>
      <w:proofErr w:type="spellStart"/>
      <w:r w:rsidRPr="000A17AA">
        <w:rPr>
          <w:rFonts w:asciiTheme="majorHAnsi" w:hAnsiTheme="majorHAnsi" w:cstheme="majorHAnsi"/>
        </w:rPr>
        <w:t>Hurme</w:t>
      </w:r>
      <w:proofErr w:type="spellEnd"/>
      <w:r w:rsidRPr="000A17AA">
        <w:rPr>
          <w:rFonts w:asciiTheme="majorHAnsi" w:hAnsiTheme="majorHAnsi" w:cstheme="majorHAnsi"/>
        </w:rPr>
        <w:t xml:space="preserve"> </w:t>
      </w:r>
      <w:r w:rsidRPr="00D52E99">
        <w:rPr>
          <w:rFonts w:asciiTheme="majorHAnsi" w:hAnsiTheme="majorHAnsi" w:cstheme="majorHAnsi"/>
        </w:rPr>
        <w:t xml:space="preserve">and </w:t>
      </w:r>
      <w:proofErr w:type="spellStart"/>
      <w:r w:rsidRPr="000A17AA">
        <w:rPr>
          <w:rFonts w:asciiTheme="majorHAnsi" w:hAnsiTheme="majorHAnsi" w:cstheme="majorHAnsi"/>
        </w:rPr>
        <w:t>Jouhki</w:t>
      </w:r>
      <w:proofErr w:type="spellEnd"/>
      <w:r w:rsidRPr="00D52E99">
        <w:rPr>
          <w:rFonts w:asciiTheme="majorHAnsi" w:hAnsiTheme="majorHAnsi" w:cstheme="majorHAnsi"/>
        </w:rPr>
        <w:t>, 2017: 145</w:t>
      </w:r>
      <w:r>
        <w:rPr>
          <w:rFonts w:asciiTheme="majorHAnsi" w:hAnsiTheme="majorHAnsi" w:cstheme="majorHAnsi"/>
        </w:rPr>
        <w:t>, emphasis added</w:t>
      </w:r>
      <w:r w:rsidRPr="00D52E99">
        <w:rPr>
          <w:rFonts w:asciiTheme="majorHAnsi" w:hAnsiTheme="majorHAnsi" w:cstheme="majorHAnsi"/>
        </w:rPr>
        <w:t>)</w:t>
      </w:r>
      <w:r>
        <w:rPr>
          <w:rFonts w:asciiTheme="majorHAnsi" w:hAnsiTheme="majorHAnsi" w:cstheme="majorHAnsi"/>
        </w:rPr>
        <w:t xml:space="preserve">. </w:t>
      </w:r>
      <w:r w:rsidR="00BA55DB">
        <w:rPr>
          <w:rFonts w:asciiTheme="majorHAnsi" w:hAnsiTheme="majorHAnsi" w:cstheme="majorHAnsi"/>
        </w:rPr>
        <w:t>In this way</w:t>
      </w:r>
      <w:r>
        <w:rPr>
          <w:rFonts w:asciiTheme="majorHAnsi" w:hAnsiTheme="majorHAnsi" w:cstheme="majorHAnsi"/>
        </w:rPr>
        <w:t xml:space="preserve"> the relationship between tools and bodies </w:t>
      </w:r>
      <w:r w:rsidR="00BA55DB">
        <w:rPr>
          <w:rFonts w:asciiTheme="majorHAnsi" w:hAnsiTheme="majorHAnsi" w:cstheme="majorHAnsi"/>
        </w:rPr>
        <w:t>can be conceived as</w:t>
      </w:r>
      <w:r>
        <w:rPr>
          <w:rFonts w:asciiTheme="majorHAnsi" w:hAnsiTheme="majorHAnsi" w:cstheme="majorHAnsi"/>
        </w:rPr>
        <w:t xml:space="preserve"> ongoing and circular</w:t>
      </w:r>
      <w:r w:rsidRPr="00D52E99">
        <w:rPr>
          <w:rFonts w:asciiTheme="majorHAnsi" w:hAnsiTheme="majorHAnsi" w:cstheme="majorHAnsi"/>
        </w:rPr>
        <w:t xml:space="preserve">. </w:t>
      </w:r>
    </w:p>
    <w:p w14:paraId="03B90027" w14:textId="77777777" w:rsidR="00895801" w:rsidRPr="007F0A4B" w:rsidRDefault="00895801" w:rsidP="00895801">
      <w:pPr>
        <w:spacing w:line="480" w:lineRule="auto"/>
        <w:rPr>
          <w:rFonts w:asciiTheme="majorHAnsi" w:hAnsiTheme="majorHAnsi" w:cstheme="majorHAnsi"/>
          <w:color w:val="000000" w:themeColor="text1"/>
        </w:rPr>
      </w:pPr>
    </w:p>
    <w:p w14:paraId="6B479502" w14:textId="77777777" w:rsidR="00895801" w:rsidRPr="007F0A4B" w:rsidRDefault="00895801" w:rsidP="00895801">
      <w:pPr>
        <w:spacing w:line="480" w:lineRule="auto"/>
        <w:rPr>
          <w:rFonts w:asciiTheme="majorHAnsi" w:hAnsiTheme="majorHAnsi" w:cstheme="majorHAnsi"/>
        </w:rPr>
      </w:pPr>
      <w:r w:rsidRPr="007F0A4B">
        <w:rPr>
          <w:rFonts w:asciiTheme="majorHAnsi" w:hAnsiTheme="majorHAnsi" w:cstheme="majorHAnsi"/>
          <w:color w:val="000000" w:themeColor="text1"/>
        </w:rPr>
        <w:t xml:space="preserve">The connection between technological devices and the human form has been particularly explored by artist Rebecca Horn (b. 1944) who reflects on her own history of illness in order to consider the role of prosthesis. </w:t>
      </w:r>
    </w:p>
    <w:p w14:paraId="342C5A73" w14:textId="77777777" w:rsidR="00895801" w:rsidRPr="007F0A4B" w:rsidRDefault="00895801" w:rsidP="00895801">
      <w:pPr>
        <w:rPr>
          <w:rFonts w:asciiTheme="majorHAnsi" w:hAnsiTheme="majorHAnsi" w:cstheme="majorHAnsi"/>
          <w:color w:val="000000" w:themeColor="text1"/>
          <w:sz w:val="20"/>
          <w:szCs w:val="20"/>
        </w:rPr>
      </w:pPr>
    </w:p>
    <w:p w14:paraId="2496B6D6" w14:textId="77777777" w:rsidR="00895801" w:rsidRPr="007F0A4B" w:rsidRDefault="00895801" w:rsidP="00895801">
      <w:pPr>
        <w:ind w:left="720"/>
        <w:rPr>
          <w:rFonts w:asciiTheme="majorHAnsi" w:hAnsiTheme="majorHAnsi" w:cstheme="majorHAnsi"/>
          <w:color w:val="000000" w:themeColor="text1"/>
          <w:sz w:val="20"/>
          <w:szCs w:val="20"/>
        </w:rPr>
      </w:pPr>
      <w:r w:rsidRPr="007F0A4B">
        <w:rPr>
          <w:rStyle w:val="drop-capinner"/>
          <w:rFonts w:asciiTheme="majorHAnsi" w:hAnsiTheme="majorHAnsi" w:cstheme="majorHAnsi"/>
          <w:bCs/>
          <w:caps/>
          <w:color w:val="000000" w:themeColor="text1"/>
          <w:sz w:val="20"/>
          <w:szCs w:val="20"/>
        </w:rPr>
        <w:t>I</w:t>
      </w:r>
      <w:r w:rsidRPr="007F0A4B">
        <w:rPr>
          <w:rFonts w:asciiTheme="majorHAnsi" w:hAnsiTheme="majorHAnsi" w:cstheme="majorHAnsi"/>
          <w:color w:val="000000" w:themeColor="text1"/>
          <w:sz w:val="20"/>
          <w:szCs w:val="20"/>
          <w:shd w:val="clear" w:color="auto" w:fill="FFFFFF"/>
        </w:rPr>
        <w:t>n 1964 I was 20 years old and living in Barcelona, in one of those hotels where you rent rooms by the hour. I was working with glass fibre, without a mask, because nobody said it was dangerous, and I got very sick. For a year I was in a sanatorium. My parents died. I was totally isolated. That's when I began to produce my first body-sculptures.</w:t>
      </w:r>
      <w:r w:rsidRPr="007F0A4B">
        <w:rPr>
          <w:rStyle w:val="FootnoteReference"/>
          <w:rFonts w:asciiTheme="majorHAnsi" w:hAnsiTheme="majorHAnsi" w:cstheme="majorHAnsi"/>
          <w:color w:val="000000" w:themeColor="text1"/>
          <w:sz w:val="20"/>
          <w:szCs w:val="20"/>
          <w:shd w:val="clear" w:color="auto" w:fill="FFFFFF"/>
        </w:rPr>
        <w:footnoteReference w:id="1"/>
      </w:r>
      <w:r w:rsidRPr="007F0A4B">
        <w:rPr>
          <w:rFonts w:asciiTheme="majorHAnsi" w:hAnsiTheme="majorHAnsi" w:cstheme="majorHAnsi"/>
          <w:color w:val="000000" w:themeColor="text1"/>
          <w:sz w:val="20"/>
          <w:szCs w:val="20"/>
          <w:shd w:val="clear" w:color="auto" w:fill="FFFFFF"/>
        </w:rPr>
        <w:t xml:space="preserve"> </w:t>
      </w:r>
    </w:p>
    <w:p w14:paraId="44F0E70A" w14:textId="77777777" w:rsidR="00895801" w:rsidRPr="007F0A4B" w:rsidRDefault="00895801" w:rsidP="00895801">
      <w:pPr>
        <w:spacing w:line="480" w:lineRule="auto"/>
        <w:ind w:left="720"/>
        <w:rPr>
          <w:rFonts w:asciiTheme="majorHAnsi" w:hAnsiTheme="majorHAnsi" w:cstheme="majorHAnsi"/>
          <w:color w:val="000000" w:themeColor="text1"/>
        </w:rPr>
      </w:pPr>
    </w:p>
    <w:p w14:paraId="68DC466B" w14:textId="06B43C3C" w:rsidR="00895801" w:rsidRPr="003D648A" w:rsidRDefault="00895801" w:rsidP="00895801">
      <w:pPr>
        <w:spacing w:line="480" w:lineRule="auto"/>
        <w:rPr>
          <w:rFonts w:asciiTheme="majorHAnsi" w:hAnsiTheme="majorHAnsi" w:cstheme="majorHAnsi"/>
          <w:color w:val="313131"/>
          <w:spacing w:val="2"/>
          <w:shd w:val="clear" w:color="auto" w:fill="FFFFFF"/>
        </w:rPr>
      </w:pPr>
      <w:r w:rsidRPr="003D648A">
        <w:rPr>
          <w:rFonts w:asciiTheme="majorHAnsi" w:hAnsiTheme="majorHAnsi" w:cstheme="majorHAnsi"/>
          <w:color w:val="000000" w:themeColor="text1"/>
        </w:rPr>
        <w:t xml:space="preserve">Thus during a period when her ability to physically commune with the world was severely limited, she began to produce sculptures that would enable her to </w:t>
      </w:r>
      <w:r>
        <w:rPr>
          <w:rFonts w:asciiTheme="majorHAnsi" w:hAnsiTheme="majorHAnsi" w:cstheme="majorHAnsi"/>
          <w:color w:val="000000" w:themeColor="text1"/>
        </w:rPr>
        <w:t>reach</w:t>
      </w:r>
      <w:r w:rsidRPr="003D648A">
        <w:rPr>
          <w:rFonts w:asciiTheme="majorHAnsi" w:hAnsiTheme="majorHAnsi" w:cstheme="majorHAnsi"/>
          <w:color w:val="000000" w:themeColor="text1"/>
        </w:rPr>
        <w:t xml:space="preserve"> beyond the </w:t>
      </w:r>
      <w:r>
        <w:rPr>
          <w:rFonts w:asciiTheme="majorHAnsi" w:hAnsiTheme="majorHAnsi" w:cstheme="majorHAnsi"/>
          <w:color w:val="000000" w:themeColor="text1"/>
        </w:rPr>
        <w:t xml:space="preserve">length of </w:t>
      </w:r>
      <w:r w:rsidRPr="003D648A">
        <w:rPr>
          <w:rFonts w:asciiTheme="majorHAnsi" w:hAnsiTheme="majorHAnsi" w:cstheme="majorHAnsi"/>
          <w:color w:val="000000" w:themeColor="text1"/>
        </w:rPr>
        <w:t xml:space="preserve">her physical </w:t>
      </w:r>
      <w:r w:rsidR="00BA55DB">
        <w:rPr>
          <w:rFonts w:asciiTheme="majorHAnsi" w:hAnsiTheme="majorHAnsi" w:cstheme="majorHAnsi"/>
          <w:color w:val="000000" w:themeColor="text1"/>
        </w:rPr>
        <w:t>form</w:t>
      </w:r>
      <w:r w:rsidRPr="003D648A">
        <w:rPr>
          <w:rFonts w:asciiTheme="majorHAnsi" w:hAnsiTheme="majorHAnsi" w:cstheme="majorHAnsi"/>
          <w:color w:val="000000" w:themeColor="text1"/>
        </w:rPr>
        <w:t xml:space="preserve">. Her 1972 work, </w:t>
      </w:r>
      <w:proofErr w:type="spellStart"/>
      <w:r w:rsidRPr="003D648A">
        <w:rPr>
          <w:rFonts w:asciiTheme="majorHAnsi" w:hAnsiTheme="majorHAnsi" w:cstheme="majorHAnsi"/>
          <w:i/>
        </w:rPr>
        <w:t>Handschuhfinger</w:t>
      </w:r>
      <w:proofErr w:type="spellEnd"/>
      <w:r w:rsidRPr="003D648A">
        <w:rPr>
          <w:rFonts w:asciiTheme="majorHAnsi" w:hAnsiTheme="majorHAnsi" w:cstheme="majorHAnsi"/>
        </w:rPr>
        <w:t xml:space="preserve"> (Finger Gloves) (see fig</w:t>
      </w:r>
      <w:r>
        <w:rPr>
          <w:rFonts w:asciiTheme="majorHAnsi" w:hAnsiTheme="majorHAnsi" w:cstheme="majorHAnsi"/>
        </w:rPr>
        <w:t>ure</w:t>
      </w:r>
      <w:r w:rsidRPr="003D648A">
        <w:rPr>
          <w:rFonts w:asciiTheme="majorHAnsi" w:hAnsiTheme="majorHAnsi" w:cstheme="majorHAnsi"/>
        </w:rPr>
        <w:t xml:space="preserve"> 1) extends the reach of her own hands such that she can ‘</w:t>
      </w:r>
      <w:r w:rsidRPr="003D648A">
        <w:rPr>
          <w:rFonts w:asciiTheme="majorHAnsi" w:hAnsiTheme="majorHAnsi" w:cstheme="majorHAnsi"/>
          <w:color w:val="313131"/>
          <w:spacing w:val="2"/>
          <w:shd w:val="clear" w:color="auto" w:fill="FFFFFF"/>
        </w:rPr>
        <w:t>feel, touch, grasp with them, yet keep a certain distance from the objects that I touch</w:t>
      </w:r>
      <w:r>
        <w:rPr>
          <w:rFonts w:asciiTheme="majorHAnsi" w:hAnsiTheme="majorHAnsi" w:cstheme="majorHAnsi"/>
          <w:color w:val="313131"/>
          <w:spacing w:val="2"/>
          <w:shd w:val="clear" w:color="auto" w:fill="FFFFFF"/>
        </w:rPr>
        <w:t>’</w:t>
      </w:r>
      <w:r w:rsidRPr="003D648A">
        <w:rPr>
          <w:rFonts w:asciiTheme="majorHAnsi" w:hAnsiTheme="majorHAnsi" w:cstheme="majorHAnsi"/>
          <w:color w:val="313131"/>
          <w:spacing w:val="2"/>
          <w:shd w:val="clear" w:color="auto" w:fill="FFFFFF"/>
        </w:rPr>
        <w:t xml:space="preserve"> (Horn et al., 1997: 58). Horn’s sculptures produce a sense of intimacy and detachment</w:t>
      </w:r>
      <w:r>
        <w:rPr>
          <w:rFonts w:asciiTheme="majorHAnsi" w:hAnsiTheme="majorHAnsi" w:cstheme="majorHAnsi"/>
          <w:color w:val="313131"/>
          <w:spacing w:val="2"/>
          <w:shd w:val="clear" w:color="auto" w:fill="FFFFFF"/>
        </w:rPr>
        <w:t xml:space="preserve"> </w:t>
      </w:r>
      <w:r w:rsidRPr="003D648A">
        <w:rPr>
          <w:rFonts w:asciiTheme="majorHAnsi" w:hAnsiTheme="majorHAnsi" w:cstheme="majorHAnsi"/>
          <w:color w:val="313131"/>
          <w:spacing w:val="2"/>
          <w:shd w:val="clear" w:color="auto" w:fill="FFFFFF"/>
        </w:rPr>
        <w:t>at the same time</w:t>
      </w:r>
      <w:r>
        <w:rPr>
          <w:rFonts w:asciiTheme="majorHAnsi" w:hAnsiTheme="majorHAnsi" w:cstheme="majorHAnsi"/>
          <w:color w:val="313131"/>
          <w:spacing w:val="2"/>
          <w:shd w:val="clear" w:color="auto" w:fill="FFFFFF"/>
        </w:rPr>
        <w:t xml:space="preserve">, </w:t>
      </w:r>
      <w:r w:rsidRPr="003D648A">
        <w:rPr>
          <w:rFonts w:asciiTheme="majorHAnsi" w:hAnsiTheme="majorHAnsi" w:cstheme="majorHAnsi"/>
          <w:color w:val="313131"/>
          <w:spacing w:val="2"/>
          <w:shd w:val="clear" w:color="auto" w:fill="FFFFFF"/>
        </w:rPr>
        <w:t>elongat</w:t>
      </w:r>
      <w:r>
        <w:rPr>
          <w:rFonts w:asciiTheme="majorHAnsi" w:hAnsiTheme="majorHAnsi" w:cstheme="majorHAnsi"/>
          <w:color w:val="313131"/>
          <w:spacing w:val="2"/>
          <w:shd w:val="clear" w:color="auto" w:fill="FFFFFF"/>
        </w:rPr>
        <w:t>ing</w:t>
      </w:r>
      <w:r w:rsidRPr="003D648A">
        <w:rPr>
          <w:rFonts w:asciiTheme="majorHAnsi" w:hAnsiTheme="majorHAnsi" w:cstheme="majorHAnsi"/>
          <w:color w:val="313131"/>
          <w:spacing w:val="2"/>
          <w:shd w:val="clear" w:color="auto" w:fill="FFFFFF"/>
        </w:rPr>
        <w:t xml:space="preserve"> the sensitivity of her fingertips such that she can </w:t>
      </w:r>
      <w:r w:rsidRPr="003D648A">
        <w:rPr>
          <w:rFonts w:asciiTheme="majorHAnsi" w:hAnsiTheme="majorHAnsi" w:cstheme="majorHAnsi"/>
          <w:i/>
          <w:color w:val="313131"/>
          <w:spacing w:val="2"/>
          <w:shd w:val="clear" w:color="auto" w:fill="FFFFFF"/>
        </w:rPr>
        <w:t>feel</w:t>
      </w:r>
      <w:r w:rsidRPr="003D648A">
        <w:rPr>
          <w:rFonts w:asciiTheme="majorHAnsi" w:hAnsiTheme="majorHAnsi" w:cstheme="majorHAnsi"/>
          <w:color w:val="313131"/>
          <w:spacing w:val="2"/>
          <w:shd w:val="clear" w:color="auto" w:fill="FFFFFF"/>
        </w:rPr>
        <w:t xml:space="preserve"> objects that are far beyond her reach</w:t>
      </w:r>
      <w:r>
        <w:rPr>
          <w:rFonts w:asciiTheme="majorHAnsi" w:hAnsiTheme="majorHAnsi" w:cstheme="majorHAnsi"/>
          <w:color w:val="313131"/>
          <w:spacing w:val="2"/>
          <w:shd w:val="clear" w:color="auto" w:fill="FFFFFF"/>
        </w:rPr>
        <w:t>, while at the same time producing</w:t>
      </w:r>
      <w:r w:rsidRPr="003D648A">
        <w:rPr>
          <w:rFonts w:asciiTheme="majorHAnsi" w:hAnsiTheme="majorHAnsi" w:cstheme="majorHAnsi"/>
          <w:color w:val="313131"/>
          <w:spacing w:val="2"/>
          <w:shd w:val="clear" w:color="auto" w:fill="FFFFFF"/>
        </w:rPr>
        <w:t xml:space="preserve"> the gloves </w:t>
      </w:r>
      <w:r>
        <w:rPr>
          <w:rFonts w:asciiTheme="majorHAnsi" w:hAnsiTheme="majorHAnsi" w:cstheme="majorHAnsi"/>
          <w:color w:val="313131"/>
          <w:spacing w:val="2"/>
          <w:shd w:val="clear" w:color="auto" w:fill="FFFFFF"/>
        </w:rPr>
        <w:t>as a barrier between herself</w:t>
      </w:r>
      <w:r w:rsidRPr="003D648A">
        <w:rPr>
          <w:rFonts w:asciiTheme="majorHAnsi" w:hAnsiTheme="majorHAnsi" w:cstheme="majorHAnsi"/>
          <w:color w:val="313131"/>
          <w:spacing w:val="2"/>
          <w:shd w:val="clear" w:color="auto" w:fill="FFFFFF"/>
        </w:rPr>
        <w:t xml:space="preserve"> </w:t>
      </w:r>
      <w:r>
        <w:rPr>
          <w:rFonts w:asciiTheme="majorHAnsi" w:hAnsiTheme="majorHAnsi" w:cstheme="majorHAnsi"/>
          <w:color w:val="313131"/>
          <w:spacing w:val="2"/>
          <w:shd w:val="clear" w:color="auto" w:fill="FFFFFF"/>
        </w:rPr>
        <w:t>and</w:t>
      </w:r>
      <w:r w:rsidRPr="003D648A">
        <w:rPr>
          <w:rFonts w:asciiTheme="majorHAnsi" w:hAnsiTheme="majorHAnsi" w:cstheme="majorHAnsi"/>
          <w:color w:val="313131"/>
          <w:spacing w:val="2"/>
          <w:shd w:val="clear" w:color="auto" w:fill="FFFFFF"/>
        </w:rPr>
        <w:t xml:space="preserve"> the </w:t>
      </w:r>
      <w:r>
        <w:rPr>
          <w:rFonts w:asciiTheme="majorHAnsi" w:hAnsiTheme="majorHAnsi" w:cstheme="majorHAnsi"/>
          <w:color w:val="313131"/>
          <w:spacing w:val="2"/>
          <w:shd w:val="clear" w:color="auto" w:fill="FFFFFF"/>
        </w:rPr>
        <w:t>items</w:t>
      </w:r>
      <w:r w:rsidRPr="003D648A">
        <w:rPr>
          <w:rFonts w:asciiTheme="majorHAnsi" w:hAnsiTheme="majorHAnsi" w:cstheme="majorHAnsi"/>
          <w:color w:val="313131"/>
          <w:spacing w:val="2"/>
          <w:shd w:val="clear" w:color="auto" w:fill="FFFFFF"/>
        </w:rPr>
        <w:t xml:space="preserve"> that she grasps</w:t>
      </w:r>
      <w:r>
        <w:rPr>
          <w:rFonts w:asciiTheme="majorHAnsi" w:hAnsiTheme="majorHAnsi" w:cstheme="majorHAnsi"/>
          <w:color w:val="313131"/>
          <w:spacing w:val="2"/>
          <w:shd w:val="clear" w:color="auto" w:fill="FFFFFF"/>
        </w:rPr>
        <w:t>, in a sense separating her from what she touches</w:t>
      </w:r>
      <w:r w:rsidRPr="003D648A">
        <w:rPr>
          <w:rFonts w:asciiTheme="majorHAnsi" w:hAnsiTheme="majorHAnsi" w:cstheme="majorHAnsi"/>
          <w:color w:val="313131"/>
          <w:spacing w:val="2"/>
          <w:shd w:val="clear" w:color="auto" w:fill="FFFFFF"/>
        </w:rPr>
        <w:t xml:space="preserve">. </w:t>
      </w:r>
      <w:r>
        <w:rPr>
          <w:rFonts w:asciiTheme="majorHAnsi" w:hAnsiTheme="majorHAnsi" w:cstheme="majorHAnsi"/>
          <w:color w:val="313131"/>
          <w:spacing w:val="2"/>
          <w:shd w:val="clear" w:color="auto" w:fill="FFFFFF"/>
        </w:rPr>
        <w:t>The gloves act as an extension of her body at the same time as her body is subsumed into the technology of the gloves, setting up a relation in which subject-object distinctions becomes shifting and unstable.</w:t>
      </w:r>
    </w:p>
    <w:p w14:paraId="02D6ED9B" w14:textId="08ABCCDA" w:rsidR="00627014" w:rsidRPr="00895801" w:rsidRDefault="00627014" w:rsidP="00627014">
      <w:pPr>
        <w:spacing w:line="480" w:lineRule="auto"/>
        <w:rPr>
          <w:rFonts w:asciiTheme="majorHAnsi" w:hAnsiTheme="majorHAnsi" w:cstheme="majorHAnsi"/>
        </w:rPr>
      </w:pPr>
      <w:r w:rsidRPr="00895801">
        <w:rPr>
          <w:rFonts w:asciiTheme="majorHAnsi" w:hAnsiTheme="majorHAnsi" w:cstheme="majorHAnsi"/>
          <w:noProof/>
        </w:rPr>
        <w:lastRenderedPageBreak/>
        <w:drawing>
          <wp:inline distT="0" distB="0" distL="0" distR="0" wp14:anchorId="41DE7198" wp14:editId="1FEAC9EA">
            <wp:extent cx="2414954" cy="36373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becca_ho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1727" cy="3647540"/>
                    </a:xfrm>
                    <a:prstGeom prst="rect">
                      <a:avLst/>
                    </a:prstGeom>
                  </pic:spPr>
                </pic:pic>
              </a:graphicData>
            </a:graphic>
          </wp:inline>
        </w:drawing>
      </w:r>
    </w:p>
    <w:p w14:paraId="6D6EE152" w14:textId="4316363F" w:rsidR="005221FB" w:rsidRPr="0038033B" w:rsidRDefault="00627014" w:rsidP="005221FB">
      <w:pPr>
        <w:spacing w:line="480" w:lineRule="auto"/>
        <w:rPr>
          <w:rFonts w:asciiTheme="majorHAnsi" w:hAnsiTheme="majorHAnsi" w:cstheme="majorHAnsi"/>
          <w:color w:val="000000" w:themeColor="text1"/>
          <w:sz w:val="20"/>
          <w:szCs w:val="20"/>
        </w:rPr>
      </w:pPr>
      <w:r w:rsidRPr="0038033B">
        <w:rPr>
          <w:rFonts w:asciiTheme="majorHAnsi" w:hAnsiTheme="majorHAnsi" w:cstheme="majorHAnsi"/>
          <w:color w:val="000000" w:themeColor="text1"/>
          <w:sz w:val="20"/>
          <w:szCs w:val="20"/>
        </w:rPr>
        <w:t xml:space="preserve">Figure </w:t>
      </w:r>
      <w:r w:rsidR="00120FD8" w:rsidRPr="0038033B">
        <w:rPr>
          <w:rFonts w:asciiTheme="majorHAnsi" w:hAnsiTheme="majorHAnsi" w:cstheme="majorHAnsi"/>
          <w:color w:val="000000" w:themeColor="text1"/>
          <w:sz w:val="20"/>
          <w:szCs w:val="20"/>
        </w:rPr>
        <w:t>1</w:t>
      </w:r>
      <w:r w:rsidRPr="0038033B">
        <w:rPr>
          <w:rFonts w:asciiTheme="majorHAnsi" w:hAnsiTheme="majorHAnsi" w:cstheme="majorHAnsi"/>
          <w:color w:val="000000" w:themeColor="text1"/>
          <w:sz w:val="20"/>
          <w:szCs w:val="20"/>
        </w:rPr>
        <w:t xml:space="preserve"> </w:t>
      </w:r>
      <w:proofErr w:type="spellStart"/>
      <w:r w:rsidRPr="0038033B">
        <w:rPr>
          <w:rFonts w:asciiTheme="majorHAnsi" w:hAnsiTheme="majorHAnsi" w:cstheme="majorHAnsi"/>
          <w:sz w:val="20"/>
          <w:szCs w:val="20"/>
        </w:rPr>
        <w:t>Handschuhfinger</w:t>
      </w:r>
      <w:proofErr w:type="spellEnd"/>
      <w:r w:rsidRPr="0038033B">
        <w:rPr>
          <w:rFonts w:asciiTheme="majorHAnsi" w:hAnsiTheme="majorHAnsi" w:cstheme="majorHAnsi"/>
          <w:sz w:val="20"/>
          <w:szCs w:val="20"/>
        </w:rPr>
        <w:t xml:space="preserve"> (Finger Gloves) by Rebecca Horn, 1972.</w:t>
      </w:r>
    </w:p>
    <w:p w14:paraId="045B6E1A" w14:textId="0A517A18" w:rsidR="00627014" w:rsidRPr="00895801" w:rsidRDefault="00627014" w:rsidP="00252778">
      <w:pPr>
        <w:spacing w:line="480" w:lineRule="auto"/>
        <w:rPr>
          <w:rFonts w:asciiTheme="majorHAnsi" w:hAnsiTheme="majorHAnsi" w:cstheme="majorHAnsi"/>
          <w:color w:val="000000" w:themeColor="text1"/>
        </w:rPr>
      </w:pPr>
    </w:p>
    <w:p w14:paraId="72C5A383" w14:textId="77777777" w:rsidR="00F30A13" w:rsidRPr="00895801" w:rsidRDefault="00F30A13" w:rsidP="00252778">
      <w:pPr>
        <w:spacing w:line="480" w:lineRule="auto"/>
        <w:rPr>
          <w:rFonts w:asciiTheme="majorHAnsi" w:hAnsiTheme="majorHAnsi" w:cstheme="majorHAnsi"/>
          <w:color w:val="000000" w:themeColor="text1"/>
        </w:rPr>
      </w:pPr>
    </w:p>
    <w:p w14:paraId="32133DFC" w14:textId="77777777" w:rsidR="00895801" w:rsidRPr="007F0A4B" w:rsidRDefault="00895801" w:rsidP="00895801">
      <w:pPr>
        <w:spacing w:line="480" w:lineRule="auto"/>
        <w:rPr>
          <w:rFonts w:asciiTheme="majorHAnsi" w:hAnsiTheme="majorHAnsi" w:cstheme="majorHAnsi"/>
          <w:sz w:val="20"/>
          <w:szCs w:val="20"/>
        </w:rPr>
      </w:pPr>
      <w:r w:rsidRPr="007F0A4B">
        <w:rPr>
          <w:rFonts w:asciiTheme="majorHAnsi" w:hAnsiTheme="majorHAnsi" w:cstheme="majorHAnsi"/>
          <w:color w:val="000000" w:themeColor="text1"/>
        </w:rPr>
        <w:t xml:space="preserve">Similarly, Merleau-Ponty </w:t>
      </w:r>
      <w:r w:rsidRPr="007F0A4B">
        <w:rPr>
          <w:rFonts w:asciiTheme="majorHAnsi" w:hAnsiTheme="majorHAnsi" w:cstheme="majorHAnsi"/>
        </w:rPr>
        <w:t>(2012: 144) utilises the image of a blind man and his cane to explore technologies of body extension</w:t>
      </w:r>
      <w:r w:rsidRPr="007F0A4B">
        <w:rPr>
          <w:rFonts w:asciiTheme="majorHAnsi" w:hAnsiTheme="majorHAnsi" w:cstheme="majorHAnsi"/>
          <w:color w:val="000000" w:themeColor="text1"/>
        </w:rPr>
        <w:t xml:space="preserve">. As </w:t>
      </w:r>
      <w:r w:rsidRPr="007F0A4B">
        <w:rPr>
          <w:rFonts w:asciiTheme="majorHAnsi" w:hAnsiTheme="majorHAnsi" w:cstheme="majorHAnsi"/>
        </w:rPr>
        <w:t xml:space="preserve">he explains: </w:t>
      </w:r>
    </w:p>
    <w:p w14:paraId="273DCA49" w14:textId="77777777" w:rsidR="00895801" w:rsidRDefault="00895801" w:rsidP="00895801">
      <w:pPr>
        <w:spacing w:before="100" w:beforeAutospacing="1" w:after="100" w:afterAutospacing="1"/>
        <w:ind w:left="720"/>
        <w:rPr>
          <w:rFonts w:asciiTheme="majorHAnsi" w:hAnsiTheme="majorHAnsi" w:cstheme="majorHAnsi"/>
          <w:sz w:val="20"/>
          <w:szCs w:val="20"/>
        </w:rPr>
      </w:pPr>
      <w:r w:rsidRPr="007F0A4B">
        <w:rPr>
          <w:rFonts w:asciiTheme="majorHAnsi" w:hAnsiTheme="majorHAnsi" w:cstheme="majorHAnsi"/>
          <w:sz w:val="20"/>
          <w:szCs w:val="20"/>
        </w:rPr>
        <w:t>The blind man’s cane has ceased to be an object for him, it is no longer perceived for itself; rather, the cane’s furthest point is transformed into a sensitive zone, it increases the scope and the radius of the act of touching and has become analogous to a gaze.</w:t>
      </w:r>
    </w:p>
    <w:p w14:paraId="08860EEA" w14:textId="77777777" w:rsidR="00895801" w:rsidRDefault="00895801" w:rsidP="00895801">
      <w:pPr>
        <w:spacing w:line="480" w:lineRule="auto"/>
        <w:rPr>
          <w:rFonts w:asciiTheme="majorHAnsi" w:hAnsiTheme="majorHAnsi" w:cstheme="majorHAnsi"/>
          <w:sz w:val="20"/>
          <w:szCs w:val="20"/>
        </w:rPr>
      </w:pPr>
    </w:p>
    <w:p w14:paraId="19F6E9EC" w14:textId="77777777" w:rsidR="00895801" w:rsidRDefault="00895801" w:rsidP="00895801">
      <w:pPr>
        <w:spacing w:line="480" w:lineRule="auto"/>
        <w:rPr>
          <w:rFonts w:asciiTheme="majorHAnsi" w:hAnsiTheme="majorHAnsi" w:cstheme="majorHAnsi"/>
        </w:rPr>
      </w:pPr>
      <w:r w:rsidRPr="007F0A4B">
        <w:rPr>
          <w:rFonts w:asciiTheme="majorHAnsi" w:hAnsiTheme="majorHAnsi" w:cstheme="majorHAnsi"/>
        </w:rPr>
        <w:t xml:space="preserve">The cane gradually becomes a part of the blind man’s body </w:t>
      </w:r>
      <w:r>
        <w:rPr>
          <w:rFonts w:asciiTheme="majorHAnsi" w:hAnsiTheme="majorHAnsi" w:cstheme="majorHAnsi"/>
        </w:rPr>
        <w:t>at the same time as</w:t>
      </w:r>
      <w:r w:rsidRPr="007F0A4B">
        <w:rPr>
          <w:rFonts w:asciiTheme="majorHAnsi" w:hAnsiTheme="majorHAnsi" w:cstheme="majorHAnsi"/>
        </w:rPr>
        <w:t xml:space="preserve"> the man’s body comes to be an elongation of the cane. </w:t>
      </w:r>
      <w:r>
        <w:rPr>
          <w:rFonts w:asciiTheme="majorHAnsi" w:hAnsiTheme="majorHAnsi" w:cstheme="majorHAnsi"/>
        </w:rPr>
        <w:t>In both cases</w:t>
      </w:r>
      <w:r w:rsidRPr="007F0A4B">
        <w:rPr>
          <w:rFonts w:asciiTheme="majorHAnsi" w:hAnsiTheme="majorHAnsi" w:cstheme="majorHAnsi"/>
        </w:rPr>
        <w:t>, subject-object distinction gradually disappears as practices of use intertwine body and technology in ongoing loops of engagement.</w:t>
      </w:r>
      <w:r>
        <w:rPr>
          <w:rFonts w:asciiTheme="majorHAnsi" w:hAnsiTheme="majorHAnsi" w:cstheme="majorHAnsi"/>
        </w:rPr>
        <w:t xml:space="preserve"> </w:t>
      </w:r>
    </w:p>
    <w:p w14:paraId="3078BE14" w14:textId="77777777" w:rsidR="00895801" w:rsidRPr="007F0A4B" w:rsidRDefault="00895801" w:rsidP="00895801">
      <w:pPr>
        <w:spacing w:line="480" w:lineRule="auto"/>
        <w:rPr>
          <w:rFonts w:asciiTheme="majorHAnsi" w:hAnsiTheme="majorHAnsi" w:cstheme="majorHAnsi"/>
        </w:rPr>
      </w:pPr>
    </w:p>
    <w:p w14:paraId="2320D9B6" w14:textId="77777777" w:rsidR="00895801" w:rsidRPr="003D648A" w:rsidRDefault="00895801" w:rsidP="00895801">
      <w:pPr>
        <w:spacing w:line="480" w:lineRule="auto"/>
        <w:rPr>
          <w:rFonts w:asciiTheme="majorHAnsi" w:hAnsiTheme="majorHAnsi" w:cstheme="majorHAnsi"/>
        </w:rPr>
      </w:pPr>
      <w:r>
        <w:rPr>
          <w:rFonts w:asciiTheme="majorHAnsi" w:hAnsiTheme="majorHAnsi" w:cstheme="majorHAnsi"/>
        </w:rPr>
        <w:lastRenderedPageBreak/>
        <w:t>One way of thinking about how h</w:t>
      </w:r>
      <w:r w:rsidRPr="003D648A">
        <w:rPr>
          <w:rFonts w:asciiTheme="majorHAnsi" w:hAnsiTheme="majorHAnsi" w:cstheme="majorHAnsi"/>
        </w:rPr>
        <w:t xml:space="preserve">aptic relation </w:t>
      </w:r>
      <w:r>
        <w:rPr>
          <w:rFonts w:asciiTheme="majorHAnsi" w:hAnsiTheme="majorHAnsi" w:cstheme="majorHAnsi"/>
        </w:rPr>
        <w:t xml:space="preserve">gradually </w:t>
      </w:r>
      <w:r w:rsidRPr="003D648A">
        <w:rPr>
          <w:rFonts w:asciiTheme="majorHAnsi" w:hAnsiTheme="majorHAnsi" w:cstheme="majorHAnsi"/>
        </w:rPr>
        <w:t xml:space="preserve">dissolves separation between </w:t>
      </w:r>
      <w:r>
        <w:rPr>
          <w:rFonts w:asciiTheme="majorHAnsi" w:hAnsiTheme="majorHAnsi" w:cstheme="majorHAnsi"/>
        </w:rPr>
        <w:t>“</w:t>
      </w:r>
      <w:r w:rsidRPr="003D648A">
        <w:rPr>
          <w:rFonts w:asciiTheme="majorHAnsi" w:hAnsiTheme="majorHAnsi" w:cstheme="majorHAnsi"/>
        </w:rPr>
        <w:t>person</w:t>
      </w:r>
      <w:r>
        <w:rPr>
          <w:rFonts w:asciiTheme="majorHAnsi" w:hAnsiTheme="majorHAnsi" w:cstheme="majorHAnsi"/>
        </w:rPr>
        <w:t>”</w:t>
      </w:r>
      <w:r w:rsidRPr="003D648A">
        <w:rPr>
          <w:rFonts w:asciiTheme="majorHAnsi" w:hAnsiTheme="majorHAnsi" w:cstheme="majorHAnsi"/>
        </w:rPr>
        <w:t xml:space="preserve"> and </w:t>
      </w:r>
      <w:r>
        <w:rPr>
          <w:rFonts w:asciiTheme="majorHAnsi" w:hAnsiTheme="majorHAnsi" w:cstheme="majorHAnsi"/>
        </w:rPr>
        <w:t>“</w:t>
      </w:r>
      <w:r w:rsidRPr="003D648A">
        <w:rPr>
          <w:rFonts w:asciiTheme="majorHAnsi" w:hAnsiTheme="majorHAnsi" w:cstheme="majorHAnsi"/>
        </w:rPr>
        <w:t>thing</w:t>
      </w:r>
      <w:r>
        <w:rPr>
          <w:rFonts w:asciiTheme="majorHAnsi" w:hAnsiTheme="majorHAnsi" w:cstheme="majorHAnsi"/>
        </w:rPr>
        <w:t>”</w:t>
      </w:r>
      <w:r w:rsidRPr="003D648A">
        <w:rPr>
          <w:rFonts w:asciiTheme="majorHAnsi" w:hAnsiTheme="majorHAnsi" w:cstheme="majorHAnsi"/>
        </w:rPr>
        <w:t xml:space="preserve"> </w:t>
      </w:r>
      <w:r>
        <w:rPr>
          <w:rFonts w:asciiTheme="majorHAnsi" w:hAnsiTheme="majorHAnsi" w:cstheme="majorHAnsi"/>
        </w:rPr>
        <w:t>is through the analogy of correspondence between maker and materials:</w:t>
      </w:r>
    </w:p>
    <w:p w14:paraId="3E4CE9CB" w14:textId="77777777" w:rsidR="00895801" w:rsidRPr="003D648A" w:rsidRDefault="00895801" w:rsidP="00895801">
      <w:pPr>
        <w:spacing w:line="480" w:lineRule="auto"/>
        <w:rPr>
          <w:rFonts w:asciiTheme="majorHAnsi" w:hAnsiTheme="majorHAnsi" w:cstheme="majorHAnsi"/>
          <w:sz w:val="20"/>
          <w:szCs w:val="20"/>
        </w:rPr>
      </w:pPr>
    </w:p>
    <w:p w14:paraId="27B1DFF2" w14:textId="77777777" w:rsidR="00895801" w:rsidRPr="003D648A" w:rsidRDefault="00895801" w:rsidP="00895801">
      <w:pPr>
        <w:ind w:left="360"/>
        <w:rPr>
          <w:rFonts w:asciiTheme="majorHAnsi" w:hAnsiTheme="majorHAnsi" w:cstheme="majorHAnsi"/>
          <w:sz w:val="20"/>
          <w:szCs w:val="20"/>
        </w:rPr>
      </w:pPr>
      <w:r w:rsidRPr="003D648A">
        <w:rPr>
          <w:rFonts w:asciiTheme="majorHAnsi" w:hAnsiTheme="majorHAnsi" w:cstheme="majorHAnsi"/>
          <w:sz w:val="20"/>
          <w:szCs w:val="20"/>
        </w:rPr>
        <w:t>I want to think of making</w:t>
      </w:r>
      <w:r>
        <w:rPr>
          <w:rFonts w:asciiTheme="majorHAnsi" w:hAnsiTheme="majorHAnsi" w:cstheme="majorHAnsi"/>
          <w:sz w:val="20"/>
          <w:szCs w:val="20"/>
        </w:rPr>
        <w:t>…</w:t>
      </w:r>
      <w:r w:rsidRPr="003D648A">
        <w:rPr>
          <w:rFonts w:asciiTheme="majorHAnsi" w:hAnsiTheme="majorHAnsi" w:cstheme="majorHAnsi"/>
          <w:sz w:val="20"/>
          <w:szCs w:val="20"/>
        </w:rPr>
        <w:t xml:space="preserve">as a process of </w:t>
      </w:r>
      <w:r w:rsidRPr="003D648A">
        <w:rPr>
          <w:rFonts w:asciiTheme="majorHAnsi" w:hAnsiTheme="majorHAnsi" w:cstheme="majorHAnsi"/>
          <w:i/>
          <w:sz w:val="20"/>
          <w:szCs w:val="20"/>
        </w:rPr>
        <w:t xml:space="preserve">growth. </w:t>
      </w:r>
      <w:r w:rsidRPr="003D648A">
        <w:rPr>
          <w:rFonts w:asciiTheme="majorHAnsi" w:hAnsiTheme="majorHAnsi" w:cstheme="majorHAnsi"/>
          <w:sz w:val="20"/>
          <w:szCs w:val="20"/>
        </w:rPr>
        <w:t>This is to place the maker from the outset as a participant in amongst a world of active materials</w:t>
      </w:r>
      <w:r>
        <w:rPr>
          <w:rFonts w:asciiTheme="majorHAnsi" w:hAnsiTheme="majorHAnsi" w:cstheme="majorHAnsi"/>
          <w:sz w:val="20"/>
          <w:szCs w:val="20"/>
        </w:rPr>
        <w:t xml:space="preserve"> </w:t>
      </w:r>
      <w:r w:rsidRPr="003D648A">
        <w:rPr>
          <w:rFonts w:asciiTheme="majorHAnsi" w:hAnsiTheme="majorHAnsi" w:cstheme="majorHAnsi"/>
          <w:sz w:val="20"/>
          <w:szCs w:val="20"/>
        </w:rPr>
        <w:t>(Ingold, 2013: 21, emphasis in original).</w:t>
      </w:r>
    </w:p>
    <w:p w14:paraId="6DE92087" w14:textId="77777777" w:rsidR="00895801" w:rsidRPr="007F0A4B" w:rsidRDefault="00895801" w:rsidP="00895801">
      <w:pPr>
        <w:ind w:left="360"/>
        <w:rPr>
          <w:rFonts w:asciiTheme="majorHAnsi" w:hAnsiTheme="majorHAnsi" w:cstheme="majorHAnsi"/>
          <w:sz w:val="20"/>
          <w:szCs w:val="20"/>
        </w:rPr>
      </w:pPr>
    </w:p>
    <w:p w14:paraId="2391BE2D" w14:textId="77777777" w:rsidR="00895801" w:rsidRPr="007F0A4B" w:rsidRDefault="00895801" w:rsidP="00895801">
      <w:pPr>
        <w:spacing w:line="480" w:lineRule="auto"/>
        <w:rPr>
          <w:rFonts w:asciiTheme="majorHAnsi" w:hAnsiTheme="majorHAnsi" w:cstheme="majorHAnsi"/>
        </w:rPr>
      </w:pPr>
    </w:p>
    <w:p w14:paraId="293983D0" w14:textId="2B1756E5" w:rsidR="00895801" w:rsidRPr="003D648A" w:rsidRDefault="00895801" w:rsidP="00895801">
      <w:pPr>
        <w:spacing w:line="480" w:lineRule="auto"/>
        <w:rPr>
          <w:rFonts w:asciiTheme="majorHAnsi" w:hAnsiTheme="majorHAnsi" w:cstheme="majorHAnsi"/>
        </w:rPr>
      </w:pPr>
      <w:r>
        <w:rPr>
          <w:rFonts w:asciiTheme="majorHAnsi" w:hAnsiTheme="majorHAnsi" w:cstheme="majorHAnsi"/>
        </w:rPr>
        <w:t>As Ingold describes it, m</w:t>
      </w:r>
      <w:r w:rsidRPr="003D648A">
        <w:rPr>
          <w:rFonts w:asciiTheme="majorHAnsi" w:hAnsiTheme="majorHAnsi" w:cstheme="majorHAnsi"/>
        </w:rPr>
        <w:t xml:space="preserve">aker and materials correspond in such a way that subject-object boundaries begin to blur. Haptic engagement – feeling, bending, splitting, breaking and moulding – effects a correspondence such that maker and material ‘join forces’ </w:t>
      </w:r>
      <w:r>
        <w:rPr>
          <w:rFonts w:asciiTheme="majorHAnsi" w:hAnsiTheme="majorHAnsi" w:cstheme="majorHAnsi"/>
        </w:rPr>
        <w:t xml:space="preserve">(ibid.) </w:t>
      </w:r>
      <w:r w:rsidRPr="003D648A">
        <w:rPr>
          <w:rFonts w:asciiTheme="majorHAnsi" w:hAnsiTheme="majorHAnsi" w:cstheme="majorHAnsi"/>
        </w:rPr>
        <w:t xml:space="preserve">and act together. It is not only a sense of touch that guides the maker but a feeling of moving with and amongst materials that is also key. Indeed, it would be </w:t>
      </w:r>
      <w:r w:rsidR="00592E53">
        <w:rPr>
          <w:rFonts w:asciiTheme="majorHAnsi" w:hAnsiTheme="majorHAnsi" w:cstheme="majorHAnsi"/>
        </w:rPr>
        <w:t>impossible to separate relations of making and moving from each other since materials are mutable</w:t>
      </w:r>
      <w:r w:rsidRPr="003D648A">
        <w:rPr>
          <w:rFonts w:asciiTheme="majorHAnsi" w:hAnsiTheme="majorHAnsi" w:cstheme="majorHAnsi"/>
        </w:rPr>
        <w:t xml:space="preserve"> entities and the artisan is in a constant state of </w:t>
      </w:r>
      <w:r w:rsidRPr="003D648A">
        <w:rPr>
          <w:rFonts w:asciiTheme="majorHAnsi" w:hAnsiTheme="majorHAnsi" w:cstheme="majorHAnsi"/>
          <w:i/>
        </w:rPr>
        <w:t xml:space="preserve">following </w:t>
      </w:r>
      <w:r w:rsidRPr="003D648A">
        <w:rPr>
          <w:rFonts w:asciiTheme="majorHAnsi" w:hAnsiTheme="majorHAnsi" w:cstheme="majorHAnsi"/>
        </w:rPr>
        <w:t xml:space="preserve">this flow (Deleuze and </w:t>
      </w:r>
      <w:proofErr w:type="spellStart"/>
      <w:r w:rsidRPr="003D648A">
        <w:rPr>
          <w:rFonts w:asciiTheme="majorHAnsi" w:hAnsiTheme="majorHAnsi" w:cstheme="majorHAnsi"/>
        </w:rPr>
        <w:t>Guattari</w:t>
      </w:r>
      <w:proofErr w:type="spellEnd"/>
      <w:r w:rsidRPr="003D648A">
        <w:rPr>
          <w:rFonts w:asciiTheme="majorHAnsi" w:hAnsiTheme="majorHAnsi" w:cstheme="majorHAnsi"/>
        </w:rPr>
        <w:t xml:space="preserve">, 2004: 450-51 quoted in Ingold, 2013: 25). As such the entanglement of making-moving can be considered an example of what dance theorist Sheets-Johnstone calls </w:t>
      </w:r>
      <w:r w:rsidRPr="003D648A">
        <w:rPr>
          <w:rFonts w:asciiTheme="majorHAnsi" w:hAnsiTheme="majorHAnsi" w:cstheme="majorHAnsi"/>
          <w:i/>
        </w:rPr>
        <w:t>thinking in moving</w:t>
      </w:r>
      <w:r w:rsidRPr="003D648A">
        <w:rPr>
          <w:rFonts w:asciiTheme="majorHAnsi" w:hAnsiTheme="majorHAnsi" w:cstheme="majorHAnsi"/>
        </w:rPr>
        <w:t xml:space="preserve">: </w:t>
      </w:r>
    </w:p>
    <w:p w14:paraId="1E8296A2" w14:textId="77777777" w:rsidR="00895801" w:rsidRPr="007F0A4B" w:rsidRDefault="00895801" w:rsidP="00895801">
      <w:pPr>
        <w:ind w:left="720"/>
        <w:rPr>
          <w:rFonts w:asciiTheme="majorHAnsi" w:hAnsiTheme="majorHAnsi" w:cstheme="majorHAnsi"/>
          <w:sz w:val="20"/>
          <w:szCs w:val="20"/>
        </w:rPr>
      </w:pPr>
    </w:p>
    <w:p w14:paraId="12D9970D" w14:textId="77777777" w:rsidR="00895801" w:rsidRPr="007F0A4B" w:rsidRDefault="00895801" w:rsidP="00895801">
      <w:pPr>
        <w:ind w:left="720"/>
        <w:rPr>
          <w:rFonts w:asciiTheme="majorHAnsi" w:hAnsiTheme="majorHAnsi" w:cstheme="majorHAnsi"/>
          <w:sz w:val="20"/>
          <w:szCs w:val="20"/>
        </w:rPr>
      </w:pPr>
      <w:r w:rsidRPr="007F0A4B">
        <w:rPr>
          <w:rFonts w:asciiTheme="majorHAnsi" w:hAnsiTheme="majorHAnsi" w:cstheme="majorHAnsi"/>
          <w:sz w:val="20"/>
          <w:szCs w:val="20"/>
        </w:rPr>
        <w:t xml:space="preserve">I am wondering the world directly, in movement; I am actively exploring its possibilities and what I perceive in the course of that wondering or exploration is enfolded in the very process of moving (Sheets-Johnstone, 1981: 402). </w:t>
      </w:r>
    </w:p>
    <w:p w14:paraId="40848B2A" w14:textId="77777777" w:rsidR="00895801" w:rsidRPr="007F0A4B" w:rsidRDefault="00895801" w:rsidP="00895801">
      <w:pPr>
        <w:spacing w:line="480" w:lineRule="auto"/>
        <w:rPr>
          <w:rFonts w:asciiTheme="majorHAnsi" w:hAnsiTheme="majorHAnsi" w:cstheme="majorHAnsi"/>
        </w:rPr>
      </w:pPr>
    </w:p>
    <w:p w14:paraId="37DBA200" w14:textId="77777777" w:rsidR="00895801" w:rsidRDefault="00895801" w:rsidP="00895801">
      <w:pPr>
        <w:spacing w:line="480" w:lineRule="auto"/>
        <w:rPr>
          <w:rFonts w:asciiTheme="majorHAnsi" w:hAnsiTheme="majorHAnsi" w:cstheme="majorHAnsi"/>
        </w:rPr>
      </w:pPr>
    </w:p>
    <w:p w14:paraId="7FE2A85F" w14:textId="77777777" w:rsidR="00895801" w:rsidRDefault="00895801" w:rsidP="00895801">
      <w:pPr>
        <w:spacing w:line="480" w:lineRule="auto"/>
        <w:rPr>
          <w:rFonts w:asciiTheme="majorHAnsi" w:hAnsiTheme="majorHAnsi" w:cstheme="majorHAnsi"/>
        </w:rPr>
      </w:pPr>
      <w:r w:rsidRPr="007F0A4B">
        <w:rPr>
          <w:rFonts w:asciiTheme="majorHAnsi" w:hAnsiTheme="majorHAnsi" w:cstheme="majorHAnsi"/>
        </w:rPr>
        <w:t xml:space="preserve">Sheets-Johnstone (1981: 400) builds this concept in contrast to assumptions which both tie thinking and rationality together and construct ‘thought’ as that which precedes and directs movement. Instead, she posits that </w:t>
      </w:r>
      <w:r w:rsidRPr="007F0A4B">
        <w:rPr>
          <w:rFonts w:asciiTheme="majorHAnsi" w:hAnsiTheme="majorHAnsi" w:cstheme="majorHAnsi"/>
          <w:i/>
        </w:rPr>
        <w:t>thinking in moving</w:t>
      </w:r>
      <w:r w:rsidRPr="007F0A4B">
        <w:rPr>
          <w:rFonts w:asciiTheme="majorHAnsi" w:hAnsiTheme="majorHAnsi" w:cstheme="majorHAnsi"/>
        </w:rPr>
        <w:t xml:space="preserve"> interlaces thought and gesture such that bodily movement becomes </w:t>
      </w:r>
      <w:r w:rsidRPr="007F0A4B">
        <w:rPr>
          <w:rFonts w:asciiTheme="majorHAnsi" w:hAnsiTheme="majorHAnsi" w:cstheme="majorHAnsi"/>
          <w:i/>
        </w:rPr>
        <w:t>a means</w:t>
      </w:r>
      <w:r w:rsidRPr="007F0A4B">
        <w:rPr>
          <w:rFonts w:asciiTheme="majorHAnsi" w:hAnsiTheme="majorHAnsi" w:cstheme="majorHAnsi"/>
        </w:rPr>
        <w:t xml:space="preserve"> for exploring and understanding the world. Bodily movement does not follow from thought or encapsulate thought, it is its own kind of </w:t>
      </w:r>
      <w:r w:rsidRPr="007F0A4B">
        <w:rPr>
          <w:rFonts w:asciiTheme="majorHAnsi" w:hAnsiTheme="majorHAnsi" w:cstheme="majorHAnsi"/>
        </w:rPr>
        <w:lastRenderedPageBreak/>
        <w:t xml:space="preserve">understanding through which the world is both perceived and created. Drawing on Ingold and Sheets-Johnstone we could thus think of processes of making and moving as producing a network of being within which maker and materials are intertwined. Within this network </w:t>
      </w:r>
      <w:r w:rsidRPr="007F0A4B">
        <w:rPr>
          <w:rFonts w:asciiTheme="majorHAnsi" w:hAnsiTheme="majorHAnsi" w:cstheme="majorHAnsi"/>
          <w:i/>
        </w:rPr>
        <w:t xml:space="preserve">thinking in moving </w:t>
      </w:r>
      <w:r w:rsidRPr="007F0A4B">
        <w:rPr>
          <w:rFonts w:asciiTheme="majorHAnsi" w:hAnsiTheme="majorHAnsi" w:cstheme="majorHAnsi"/>
        </w:rPr>
        <w:t xml:space="preserve">occurs such that gesture and touch become the basis for a kind of thought. Since the flow of materials plays a key role in guiding the maker’s movements, this conception allows for the fact that materials have an active role to play in producing the particular thought processes of this network. </w:t>
      </w:r>
    </w:p>
    <w:p w14:paraId="156E6B12" w14:textId="454A54A9" w:rsidR="0041311B" w:rsidRDefault="0041311B" w:rsidP="0041311B">
      <w:pPr>
        <w:spacing w:line="480" w:lineRule="auto"/>
        <w:rPr>
          <w:rFonts w:asciiTheme="majorHAnsi" w:hAnsiTheme="majorHAnsi" w:cstheme="majorHAnsi"/>
          <w:sz w:val="20"/>
          <w:szCs w:val="20"/>
        </w:rPr>
      </w:pPr>
    </w:p>
    <w:p w14:paraId="150247FB" w14:textId="54A2613F" w:rsidR="00895801" w:rsidRDefault="00895801" w:rsidP="00895801">
      <w:pPr>
        <w:spacing w:line="480" w:lineRule="auto"/>
        <w:rPr>
          <w:rFonts w:asciiTheme="majorHAnsi" w:hAnsiTheme="majorHAnsi" w:cstheme="majorHAnsi"/>
        </w:rPr>
      </w:pPr>
      <w:r w:rsidRPr="007F0A4B">
        <w:rPr>
          <w:rFonts w:asciiTheme="majorHAnsi" w:hAnsiTheme="majorHAnsi" w:cstheme="majorHAnsi"/>
        </w:rPr>
        <w:t xml:space="preserve">It is against this backdrop that my own work with the </w:t>
      </w:r>
      <w:r w:rsidRPr="00895801">
        <w:rPr>
          <w:rFonts w:asciiTheme="majorHAnsi" w:hAnsiTheme="majorHAnsi" w:cstheme="majorHAnsi"/>
          <w:i/>
        </w:rPr>
        <w:t>santoor</w:t>
      </w:r>
      <w:r w:rsidRPr="007F0A4B">
        <w:rPr>
          <w:rFonts w:asciiTheme="majorHAnsi" w:hAnsiTheme="majorHAnsi" w:cstheme="majorHAnsi"/>
        </w:rPr>
        <w:t xml:space="preserve"> </w:t>
      </w:r>
      <w:r>
        <w:rPr>
          <w:rFonts w:asciiTheme="majorHAnsi" w:hAnsiTheme="majorHAnsi" w:cstheme="majorHAnsi"/>
        </w:rPr>
        <w:t xml:space="preserve">emerges, with particular interest in the extent to which such ideas can be brought to bear on the frame of double-consciousness. Specifically, how can work which entangles </w:t>
      </w:r>
      <w:r w:rsidR="00BA55DB">
        <w:rPr>
          <w:rFonts w:asciiTheme="majorHAnsi" w:hAnsiTheme="majorHAnsi" w:cstheme="majorHAnsi"/>
        </w:rPr>
        <w:t>human and non-human</w:t>
      </w:r>
      <w:r>
        <w:rPr>
          <w:rFonts w:asciiTheme="majorHAnsi" w:hAnsiTheme="majorHAnsi" w:cstheme="majorHAnsi"/>
        </w:rPr>
        <w:t xml:space="preserve">, my body and the body of the </w:t>
      </w:r>
      <w:r w:rsidRPr="00895801">
        <w:rPr>
          <w:rFonts w:asciiTheme="majorHAnsi" w:hAnsiTheme="majorHAnsi" w:cstheme="majorHAnsi"/>
          <w:i/>
        </w:rPr>
        <w:t>santoor</w:t>
      </w:r>
      <w:r>
        <w:rPr>
          <w:rFonts w:asciiTheme="majorHAnsi" w:hAnsiTheme="majorHAnsi" w:cstheme="majorHAnsi"/>
        </w:rPr>
        <w:t xml:space="preserve"> establish a relation in which subject-object binaries break down as a result of an ongoing relationship between maker and materials. And when the “material” of this relation is an ethnically-marked instrument, what effect </w:t>
      </w:r>
      <w:r w:rsidR="00BB0FE0">
        <w:rPr>
          <w:rFonts w:asciiTheme="majorHAnsi" w:hAnsiTheme="majorHAnsi" w:cstheme="majorHAnsi"/>
        </w:rPr>
        <w:t>could</w:t>
      </w:r>
      <w:r>
        <w:rPr>
          <w:rFonts w:asciiTheme="majorHAnsi" w:hAnsiTheme="majorHAnsi" w:cstheme="majorHAnsi"/>
        </w:rPr>
        <w:t xml:space="preserve"> this relation </w:t>
      </w:r>
      <w:r w:rsidR="00BB0FE0">
        <w:rPr>
          <w:rFonts w:asciiTheme="majorHAnsi" w:hAnsiTheme="majorHAnsi" w:cstheme="majorHAnsi"/>
        </w:rPr>
        <w:t>have on my</w:t>
      </w:r>
      <w:r>
        <w:rPr>
          <w:rFonts w:asciiTheme="majorHAnsi" w:hAnsiTheme="majorHAnsi" w:cstheme="majorHAnsi"/>
        </w:rPr>
        <w:t xml:space="preserve"> experience of the s</w:t>
      </w:r>
      <w:proofErr w:type="spellStart"/>
      <w:r>
        <w:rPr>
          <w:rFonts w:asciiTheme="majorHAnsi" w:hAnsiTheme="majorHAnsi" w:cstheme="majorHAnsi"/>
        </w:rPr>
        <w:t>plittings</w:t>
      </w:r>
      <w:proofErr w:type="spellEnd"/>
      <w:r>
        <w:rPr>
          <w:rFonts w:asciiTheme="majorHAnsi" w:hAnsiTheme="majorHAnsi" w:cstheme="majorHAnsi"/>
        </w:rPr>
        <w:t xml:space="preserve"> of double-consciousness?</w:t>
      </w:r>
    </w:p>
    <w:p w14:paraId="4F9EAA90" w14:textId="669D69F8" w:rsidR="00895801" w:rsidRDefault="00895801" w:rsidP="0041311B">
      <w:pPr>
        <w:spacing w:line="480" w:lineRule="auto"/>
        <w:rPr>
          <w:rFonts w:asciiTheme="majorHAnsi" w:hAnsiTheme="majorHAnsi" w:cstheme="majorHAnsi"/>
          <w:sz w:val="20"/>
          <w:szCs w:val="20"/>
        </w:rPr>
      </w:pPr>
    </w:p>
    <w:p w14:paraId="0C11BAA6" w14:textId="520CD9B6" w:rsidR="00895801" w:rsidRPr="008C442D" w:rsidRDefault="00895801" w:rsidP="00895801">
      <w:pPr>
        <w:pStyle w:val="Heading3"/>
        <w:rPr>
          <w:rFonts w:cstheme="majorHAnsi"/>
          <w:color w:val="auto"/>
          <w:sz w:val="28"/>
        </w:rPr>
      </w:pPr>
      <w:bookmarkStart w:id="1" w:name="_Toc56957311"/>
      <w:r w:rsidRPr="008C442D">
        <w:rPr>
          <w:rFonts w:cstheme="majorHAnsi"/>
          <w:color w:val="auto"/>
          <w:sz w:val="28"/>
        </w:rPr>
        <w:t xml:space="preserve">The </w:t>
      </w:r>
      <w:r w:rsidR="0038033B" w:rsidRPr="0038033B">
        <w:rPr>
          <w:rFonts w:cstheme="majorHAnsi"/>
          <w:i/>
          <w:color w:val="auto"/>
          <w:sz w:val="28"/>
        </w:rPr>
        <w:t>s</w:t>
      </w:r>
      <w:r w:rsidRPr="0038033B">
        <w:rPr>
          <w:rFonts w:cstheme="majorHAnsi"/>
          <w:i/>
          <w:color w:val="auto"/>
          <w:sz w:val="28"/>
        </w:rPr>
        <w:t>antoor</w:t>
      </w:r>
      <w:bookmarkEnd w:id="1"/>
    </w:p>
    <w:p w14:paraId="3FF744A8" w14:textId="77777777" w:rsidR="00895801" w:rsidRPr="00895801" w:rsidRDefault="00895801" w:rsidP="0041311B">
      <w:pPr>
        <w:spacing w:line="480" w:lineRule="auto"/>
        <w:rPr>
          <w:rFonts w:asciiTheme="majorHAnsi" w:hAnsiTheme="majorHAnsi" w:cstheme="majorHAnsi"/>
          <w:sz w:val="20"/>
          <w:szCs w:val="20"/>
        </w:rPr>
      </w:pPr>
    </w:p>
    <w:p w14:paraId="68D8163D" w14:textId="0685B85C"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A hammered dulcimer made of wood with brass and copper wires, derivations of </w:t>
      </w:r>
      <w:r>
        <w:rPr>
          <w:rFonts w:asciiTheme="majorHAnsi" w:hAnsiTheme="majorHAnsi" w:cstheme="majorHAnsi"/>
        </w:rPr>
        <w:t>s</w:t>
      </w:r>
      <w:r w:rsidRPr="007F0A4B">
        <w:rPr>
          <w:rFonts w:asciiTheme="majorHAnsi" w:hAnsiTheme="majorHAnsi" w:cstheme="majorHAnsi"/>
        </w:rPr>
        <w:t>antoor can be found in – among other countries – Iran, Iraq, India, Turkey, Greece, Tibet and China, with earliest references to a prototype of the instrument dating back to the ancient Babylonian era (1600-911 BCE).</w:t>
      </w:r>
      <w:r w:rsidRPr="007F0A4B">
        <w:rPr>
          <w:rStyle w:val="FootnoteReference"/>
          <w:rFonts w:asciiTheme="majorHAnsi" w:hAnsiTheme="majorHAnsi" w:cstheme="majorHAnsi"/>
        </w:rPr>
        <w:t xml:space="preserve">. </w:t>
      </w:r>
      <w:r w:rsidRPr="007F0A4B">
        <w:rPr>
          <w:rFonts w:asciiTheme="majorHAnsi" w:hAnsiTheme="majorHAnsi" w:cstheme="majorHAnsi"/>
        </w:rPr>
        <w:t>References to the ‘</w:t>
      </w:r>
      <w:proofErr w:type="spellStart"/>
      <w:r w:rsidRPr="007F0A4B">
        <w:rPr>
          <w:rFonts w:asciiTheme="majorHAnsi" w:hAnsiTheme="majorHAnsi" w:cstheme="majorHAnsi"/>
        </w:rPr>
        <w:t>santir</w:t>
      </w:r>
      <w:proofErr w:type="spellEnd"/>
      <w:r w:rsidRPr="007F0A4B">
        <w:rPr>
          <w:rFonts w:asciiTheme="majorHAnsi" w:hAnsiTheme="majorHAnsi" w:cstheme="majorHAnsi"/>
        </w:rPr>
        <w:t xml:space="preserve">’ feature in the old testament where it formed part of the orchestra of </w:t>
      </w:r>
      <w:r w:rsidRPr="007F0A4B">
        <w:rPr>
          <w:rFonts w:asciiTheme="majorHAnsi" w:hAnsiTheme="majorHAnsi" w:cstheme="majorHAnsi"/>
          <w:color w:val="2A2A2A"/>
          <w:shd w:val="clear" w:color="auto" w:fill="FFFFFF"/>
        </w:rPr>
        <w:t>Nebuchadnezzar, King of Chaldea (</w:t>
      </w:r>
      <w:r w:rsidRPr="00DC45C3">
        <w:rPr>
          <w:rStyle w:val="Date1"/>
          <w:rFonts w:asciiTheme="majorHAnsi" w:hAnsiTheme="majorHAnsi" w:cstheme="majorHAnsi"/>
          <w:color w:val="2A2A2A"/>
          <w:bdr w:val="none" w:sz="0" w:space="0" w:color="auto" w:frame="1"/>
        </w:rPr>
        <w:t>604–562</w:t>
      </w:r>
      <w:r w:rsidRPr="00DC45C3">
        <w:rPr>
          <w:rStyle w:val="apple-converted-space"/>
          <w:rFonts w:asciiTheme="majorHAnsi" w:hAnsiTheme="majorHAnsi" w:cstheme="majorHAnsi"/>
          <w:color w:val="2A2A2A"/>
          <w:shd w:val="clear" w:color="auto" w:fill="FFFFFF"/>
        </w:rPr>
        <w:t> </w:t>
      </w:r>
      <w:r w:rsidRPr="00DC45C3">
        <w:rPr>
          <w:rStyle w:val="smallcaps"/>
          <w:rFonts w:asciiTheme="majorHAnsi" w:eastAsiaTheme="majorEastAsia" w:hAnsiTheme="majorHAnsi" w:cstheme="majorHAnsi"/>
          <w:caps/>
          <w:color w:val="2A2A2A"/>
          <w:spacing w:val="5"/>
          <w:bdr w:val="none" w:sz="0" w:space="0" w:color="auto" w:frame="1"/>
        </w:rPr>
        <w:t>BCE</w:t>
      </w:r>
      <w:r w:rsidRPr="00DC45C3">
        <w:rPr>
          <w:rFonts w:asciiTheme="majorHAnsi" w:hAnsiTheme="majorHAnsi" w:cstheme="majorHAnsi"/>
          <w:color w:val="2A2A2A"/>
          <w:shd w:val="clear" w:color="auto" w:fill="FFFFFF"/>
        </w:rPr>
        <w:t>),</w:t>
      </w:r>
      <w:r w:rsidRPr="007F0A4B">
        <w:rPr>
          <w:rFonts w:asciiTheme="majorHAnsi" w:hAnsiTheme="majorHAnsi" w:cstheme="majorHAnsi"/>
          <w:color w:val="2A2A2A"/>
          <w:shd w:val="clear" w:color="auto" w:fill="FFFFFF"/>
        </w:rPr>
        <w:t xml:space="preserve"> while Arab sources </w:t>
      </w:r>
      <w:r w:rsidRPr="007F0A4B">
        <w:rPr>
          <w:rFonts w:asciiTheme="majorHAnsi" w:hAnsiTheme="majorHAnsi" w:cstheme="majorHAnsi"/>
          <w:color w:val="2A2A2A"/>
          <w:shd w:val="clear" w:color="auto" w:fill="FFFFFF"/>
        </w:rPr>
        <w:lastRenderedPageBreak/>
        <w:t>point to its use in the Sassanian era also (</w:t>
      </w:r>
      <w:r w:rsidRPr="007F0A4B">
        <w:rPr>
          <w:rStyle w:val="Date1"/>
          <w:rFonts w:asciiTheme="majorHAnsi" w:hAnsiTheme="majorHAnsi" w:cstheme="majorHAnsi"/>
          <w:color w:val="2A2A2A"/>
          <w:bdr w:val="none" w:sz="0" w:space="0" w:color="auto" w:frame="1"/>
        </w:rPr>
        <w:t>226–</w:t>
      </w:r>
      <w:r w:rsidRPr="00DC45C3">
        <w:rPr>
          <w:rStyle w:val="Date1"/>
          <w:rFonts w:asciiTheme="majorHAnsi" w:hAnsiTheme="majorHAnsi" w:cstheme="majorHAnsi"/>
          <w:color w:val="2A2A2A"/>
          <w:bdr w:val="none" w:sz="0" w:space="0" w:color="auto" w:frame="1"/>
        </w:rPr>
        <w:t>641</w:t>
      </w:r>
      <w:r w:rsidRPr="00DC45C3">
        <w:rPr>
          <w:rStyle w:val="apple-converted-space"/>
          <w:rFonts w:asciiTheme="majorHAnsi" w:hAnsiTheme="majorHAnsi" w:cstheme="majorHAnsi"/>
          <w:color w:val="2A2A2A"/>
          <w:shd w:val="clear" w:color="auto" w:fill="FFFFFF"/>
        </w:rPr>
        <w:t> </w:t>
      </w:r>
      <w:r w:rsidRPr="00DC45C3">
        <w:rPr>
          <w:rStyle w:val="smallcaps"/>
          <w:rFonts w:asciiTheme="majorHAnsi" w:eastAsiaTheme="majorEastAsia" w:hAnsiTheme="majorHAnsi" w:cstheme="majorHAnsi"/>
          <w:caps/>
          <w:color w:val="2A2A2A"/>
          <w:spacing w:val="5"/>
          <w:bdr w:val="none" w:sz="0" w:space="0" w:color="auto" w:frame="1"/>
        </w:rPr>
        <w:t>CE</w:t>
      </w:r>
      <w:r w:rsidRPr="00DC45C3">
        <w:rPr>
          <w:rFonts w:asciiTheme="majorHAnsi" w:hAnsiTheme="majorHAnsi" w:cstheme="majorHAnsi"/>
          <w:color w:val="2A2A2A"/>
          <w:shd w:val="clear" w:color="auto" w:fill="FFFFFF"/>
        </w:rPr>
        <w:t>).</w:t>
      </w:r>
      <w:r w:rsidRPr="007F0A4B">
        <w:rPr>
          <w:rStyle w:val="FootnoteReference"/>
          <w:rFonts w:asciiTheme="majorHAnsi" w:hAnsiTheme="majorHAnsi" w:cstheme="majorHAnsi"/>
        </w:rPr>
        <w:footnoteReference w:id="2"/>
      </w:r>
      <w:r w:rsidRPr="007F0A4B">
        <w:rPr>
          <w:rFonts w:asciiTheme="majorHAnsi" w:hAnsiTheme="majorHAnsi" w:cstheme="majorHAnsi"/>
          <w:color w:val="2A2A2A"/>
          <w:shd w:val="clear" w:color="auto" w:fill="FFFFFF"/>
        </w:rPr>
        <w:t xml:space="preserve"> Today it remains </w:t>
      </w:r>
      <w:r w:rsidRPr="007F0A4B">
        <w:rPr>
          <w:rFonts w:asciiTheme="majorHAnsi" w:hAnsiTheme="majorHAnsi" w:cstheme="majorHAnsi"/>
        </w:rPr>
        <w:t xml:space="preserve">an important instrument within the classical music tradition in Iran and shares the same repertoire as the Iranian tar and </w:t>
      </w:r>
      <w:proofErr w:type="spellStart"/>
      <w:r w:rsidRPr="007F0A4B">
        <w:rPr>
          <w:rFonts w:asciiTheme="majorHAnsi" w:hAnsiTheme="majorHAnsi" w:cstheme="majorHAnsi"/>
        </w:rPr>
        <w:t>setar</w:t>
      </w:r>
      <w:proofErr w:type="spellEnd"/>
      <w:r w:rsidRPr="007F0A4B">
        <w:rPr>
          <w:rFonts w:asciiTheme="majorHAnsi" w:hAnsiTheme="majorHAnsi" w:cstheme="majorHAnsi"/>
        </w:rPr>
        <w:t xml:space="preserve"> (</w:t>
      </w:r>
      <w:r>
        <w:rPr>
          <w:rFonts w:asciiTheme="majorHAnsi" w:hAnsiTheme="majorHAnsi" w:cstheme="majorHAnsi"/>
        </w:rPr>
        <w:t>Iranian lutes</w:t>
      </w:r>
      <w:r w:rsidRPr="007F0A4B">
        <w:rPr>
          <w:rFonts w:asciiTheme="majorHAnsi" w:hAnsiTheme="majorHAnsi" w:cstheme="majorHAnsi"/>
        </w:rPr>
        <w:t>).</w:t>
      </w:r>
      <w:r w:rsidRPr="007F0A4B">
        <w:rPr>
          <w:rStyle w:val="FootnoteReference"/>
          <w:rFonts w:asciiTheme="majorHAnsi" w:hAnsiTheme="majorHAnsi" w:cstheme="majorHAnsi"/>
        </w:rPr>
        <w:footnoteReference w:id="3"/>
      </w:r>
      <w:r w:rsidRPr="007F0A4B">
        <w:rPr>
          <w:rFonts w:asciiTheme="majorHAnsi" w:hAnsiTheme="majorHAnsi" w:cstheme="majorHAnsi"/>
        </w:rPr>
        <w:t xml:space="preserve"> </w:t>
      </w:r>
    </w:p>
    <w:p w14:paraId="44DA1A92" w14:textId="77777777" w:rsidR="005662A7" w:rsidRPr="007F0A4B" w:rsidRDefault="005662A7" w:rsidP="005662A7">
      <w:pPr>
        <w:spacing w:line="480" w:lineRule="auto"/>
        <w:rPr>
          <w:rFonts w:asciiTheme="majorHAnsi" w:hAnsiTheme="majorHAnsi" w:cstheme="majorHAnsi"/>
        </w:rPr>
      </w:pPr>
    </w:p>
    <w:p w14:paraId="7E3A28E7" w14:textId="33B467B6" w:rsidR="005662A7"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While much of the history of the </w:t>
      </w:r>
      <w:r w:rsidRPr="005662A7">
        <w:rPr>
          <w:rFonts w:asciiTheme="majorHAnsi" w:hAnsiTheme="majorHAnsi" w:cstheme="majorHAnsi"/>
          <w:i/>
        </w:rPr>
        <w:t>santoor</w:t>
      </w:r>
      <w:r w:rsidRPr="007F0A4B">
        <w:rPr>
          <w:rFonts w:asciiTheme="majorHAnsi" w:hAnsiTheme="majorHAnsi" w:cstheme="majorHAnsi"/>
        </w:rPr>
        <w:t xml:space="preserve"> involves its usage as a musical instrument, there is of course no singular, determinate sense in which “the </w:t>
      </w:r>
      <w:r>
        <w:rPr>
          <w:rFonts w:asciiTheme="majorHAnsi" w:hAnsiTheme="majorHAnsi" w:cstheme="majorHAnsi"/>
          <w:i/>
        </w:rPr>
        <w:t>santoor</w:t>
      </w:r>
      <w:r w:rsidRPr="007F0A4B">
        <w:rPr>
          <w:rFonts w:asciiTheme="majorHAnsi" w:hAnsiTheme="majorHAnsi" w:cstheme="majorHAnsi"/>
        </w:rPr>
        <w:t xml:space="preserve">” exists. As Ingold puts it, ‘materials do not </w:t>
      </w:r>
      <w:r w:rsidRPr="007F0A4B">
        <w:rPr>
          <w:rFonts w:asciiTheme="majorHAnsi" w:hAnsiTheme="majorHAnsi" w:cstheme="majorHAnsi"/>
          <w:i/>
        </w:rPr>
        <w:t>exist</w:t>
      </w:r>
      <w:r w:rsidRPr="007F0A4B">
        <w:rPr>
          <w:rFonts w:asciiTheme="majorHAnsi" w:hAnsiTheme="majorHAnsi" w:cstheme="majorHAnsi"/>
        </w:rPr>
        <w:t xml:space="preserve">, in the manner of objects, as static entities with diagnostic attributes…whatever the objective forms in which they are currently cast, materials are always and already on their ways to becoming something else’ (Ingold, 2013: 31). As such, the </w:t>
      </w:r>
      <w:r w:rsidRPr="005662A7">
        <w:rPr>
          <w:rFonts w:asciiTheme="majorHAnsi" w:hAnsiTheme="majorHAnsi" w:cstheme="majorHAnsi"/>
          <w:i/>
        </w:rPr>
        <w:t>santoor</w:t>
      </w:r>
      <w:r w:rsidRPr="007F0A4B">
        <w:rPr>
          <w:rFonts w:asciiTheme="majorHAnsi" w:hAnsiTheme="majorHAnsi" w:cstheme="majorHAnsi"/>
        </w:rPr>
        <w:t xml:space="preserve"> is a </w:t>
      </w:r>
      <w:r w:rsidRPr="007F0A4B">
        <w:rPr>
          <w:rFonts w:asciiTheme="majorHAnsi" w:hAnsiTheme="majorHAnsi" w:cstheme="majorHAnsi"/>
          <w:i/>
        </w:rPr>
        <w:t>material</w:t>
      </w:r>
      <w:r w:rsidRPr="007F0A4B">
        <w:rPr>
          <w:rFonts w:asciiTheme="majorHAnsi" w:hAnsiTheme="majorHAnsi" w:cstheme="majorHAnsi"/>
        </w:rPr>
        <w:t xml:space="preserve"> in an ongoing process of differential becoming, within which its life as a </w:t>
      </w:r>
      <w:r>
        <w:rPr>
          <w:rFonts w:asciiTheme="majorHAnsi" w:hAnsiTheme="majorHAnsi" w:cstheme="majorHAnsi"/>
        </w:rPr>
        <w:t>“</w:t>
      </w:r>
      <w:r w:rsidRPr="007F0A4B">
        <w:rPr>
          <w:rFonts w:asciiTheme="majorHAnsi" w:hAnsiTheme="majorHAnsi" w:cstheme="majorHAnsi"/>
        </w:rPr>
        <w:t>musical instrument</w:t>
      </w:r>
      <w:r>
        <w:rPr>
          <w:rFonts w:asciiTheme="majorHAnsi" w:hAnsiTheme="majorHAnsi" w:cstheme="majorHAnsi"/>
        </w:rPr>
        <w:t>”</w:t>
      </w:r>
      <w:r w:rsidRPr="007F0A4B">
        <w:rPr>
          <w:rFonts w:asciiTheme="majorHAnsi" w:hAnsiTheme="majorHAnsi" w:cstheme="majorHAnsi"/>
        </w:rPr>
        <w:t xml:space="preserve"> is a singular possibility. While often engaged in processes of producing sound, it could just as easily function as a kind of perch for birds or a hollow box in which to store money. Broken down for parts its copper wiring could form part of an electrical circuit or its walnut frame could be used to form the top of a small table. Thus the </w:t>
      </w:r>
      <w:r w:rsidRPr="00BB0FE0">
        <w:rPr>
          <w:rFonts w:asciiTheme="majorHAnsi" w:hAnsiTheme="majorHAnsi" w:cstheme="majorHAnsi"/>
          <w:i/>
        </w:rPr>
        <w:t>santoor</w:t>
      </w:r>
      <w:r w:rsidRPr="007F0A4B">
        <w:rPr>
          <w:rFonts w:asciiTheme="majorHAnsi" w:hAnsiTheme="majorHAnsi" w:cstheme="majorHAnsi"/>
        </w:rPr>
        <w:t xml:space="preserve"> as it currently stands holds within it a range of new possible </w:t>
      </w:r>
      <w:r>
        <w:rPr>
          <w:rFonts w:asciiTheme="majorHAnsi" w:hAnsiTheme="majorHAnsi" w:cstheme="majorHAnsi"/>
        </w:rPr>
        <w:t>“</w:t>
      </w:r>
      <w:proofErr w:type="spellStart"/>
      <w:r w:rsidRPr="007F0A4B">
        <w:rPr>
          <w:rFonts w:asciiTheme="majorHAnsi" w:hAnsiTheme="majorHAnsi" w:cstheme="majorHAnsi"/>
        </w:rPr>
        <w:t>becomings</w:t>
      </w:r>
      <w:proofErr w:type="spellEnd"/>
      <w:r>
        <w:rPr>
          <w:rFonts w:asciiTheme="majorHAnsi" w:hAnsiTheme="majorHAnsi" w:cstheme="majorHAnsi"/>
        </w:rPr>
        <w:t>”</w:t>
      </w:r>
      <w:r w:rsidRPr="007F0A4B">
        <w:rPr>
          <w:rFonts w:asciiTheme="majorHAnsi" w:hAnsiTheme="majorHAnsi" w:cstheme="majorHAnsi"/>
        </w:rPr>
        <w:t xml:space="preserve">, and the artisan plays a key role in effecting these through processes of touch and movement. </w:t>
      </w:r>
    </w:p>
    <w:p w14:paraId="18402C44" w14:textId="77777777" w:rsidR="005662A7" w:rsidRDefault="005662A7" w:rsidP="005662A7">
      <w:pPr>
        <w:spacing w:line="480" w:lineRule="auto"/>
        <w:rPr>
          <w:rFonts w:asciiTheme="majorHAnsi" w:hAnsiTheme="majorHAnsi" w:cstheme="majorHAnsi"/>
        </w:rPr>
      </w:pPr>
    </w:p>
    <w:p w14:paraId="70EEFA67" w14:textId="0C0FEAC0"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This is not to render the </w:t>
      </w:r>
      <w:r w:rsidRPr="00BB0FE0">
        <w:rPr>
          <w:rFonts w:asciiTheme="majorHAnsi" w:hAnsiTheme="majorHAnsi" w:cstheme="majorHAnsi"/>
          <w:i/>
        </w:rPr>
        <w:t>santoor</w:t>
      </w:r>
      <w:r w:rsidRPr="007F0A4B">
        <w:rPr>
          <w:rFonts w:asciiTheme="majorHAnsi" w:hAnsiTheme="majorHAnsi" w:cstheme="majorHAnsi"/>
        </w:rPr>
        <w:t xml:space="preserve"> an inert object that is manipulated and altered by human intervention. Each material represents ‘one path or trajectory through a maze of trajectories’ (Ingold, 2013: 31) and the maker plays a key role in opening up or closing down possible routes. Making is thus a </w:t>
      </w:r>
      <w:r w:rsidRPr="007F0A4B">
        <w:rPr>
          <w:rFonts w:asciiTheme="majorHAnsi" w:hAnsiTheme="majorHAnsi" w:cstheme="majorHAnsi"/>
          <w:i/>
        </w:rPr>
        <w:t>correspondence</w:t>
      </w:r>
      <w:r w:rsidRPr="007F0A4B">
        <w:rPr>
          <w:rFonts w:asciiTheme="majorHAnsi" w:hAnsiTheme="majorHAnsi" w:cstheme="majorHAnsi"/>
        </w:rPr>
        <w:t xml:space="preserve"> between artisan and </w:t>
      </w:r>
      <w:r w:rsidRPr="00BB0FE0">
        <w:rPr>
          <w:rFonts w:asciiTheme="majorHAnsi" w:hAnsiTheme="majorHAnsi" w:cstheme="majorHAnsi"/>
          <w:i/>
        </w:rPr>
        <w:t>santoor</w:t>
      </w:r>
      <w:r w:rsidRPr="007F0A4B">
        <w:rPr>
          <w:rFonts w:asciiTheme="majorHAnsi" w:hAnsiTheme="majorHAnsi" w:cstheme="majorHAnsi"/>
        </w:rPr>
        <w:t xml:space="preserve">-as-material ‘drawing </w:t>
      </w:r>
      <w:r w:rsidRPr="007F0A4B">
        <w:rPr>
          <w:rFonts w:asciiTheme="majorHAnsi" w:hAnsiTheme="majorHAnsi" w:cstheme="majorHAnsi"/>
        </w:rPr>
        <w:lastRenderedPageBreak/>
        <w:t>out or bringing forth […] potentials immanent in a world of becoming’ (</w:t>
      </w:r>
      <w:r>
        <w:rPr>
          <w:rFonts w:asciiTheme="majorHAnsi" w:hAnsiTheme="majorHAnsi" w:cstheme="majorHAnsi"/>
        </w:rPr>
        <w:t>i</w:t>
      </w:r>
      <w:r w:rsidRPr="007F0A4B">
        <w:rPr>
          <w:rFonts w:asciiTheme="majorHAnsi" w:hAnsiTheme="majorHAnsi" w:cstheme="majorHAnsi"/>
        </w:rPr>
        <w:t xml:space="preserve">bid). Against the backdrop of this loop between maker and material, </w:t>
      </w:r>
      <w:r>
        <w:rPr>
          <w:rFonts w:asciiTheme="majorHAnsi" w:hAnsiTheme="majorHAnsi" w:cstheme="majorHAnsi"/>
        </w:rPr>
        <w:t xml:space="preserve">my experiences with </w:t>
      </w:r>
      <w:r w:rsidR="00BB0FE0">
        <w:rPr>
          <w:rFonts w:asciiTheme="majorHAnsi" w:hAnsiTheme="majorHAnsi" w:cstheme="majorHAnsi"/>
        </w:rPr>
        <w:t xml:space="preserve">the </w:t>
      </w:r>
      <w:r w:rsidR="00BB0FE0">
        <w:rPr>
          <w:rFonts w:asciiTheme="majorHAnsi" w:hAnsiTheme="majorHAnsi" w:cstheme="majorHAnsi"/>
          <w:i/>
        </w:rPr>
        <w:t>santoor</w:t>
      </w:r>
      <w:r w:rsidRPr="007F0A4B">
        <w:rPr>
          <w:rFonts w:asciiTheme="majorHAnsi" w:hAnsiTheme="majorHAnsi" w:cstheme="majorHAnsi"/>
        </w:rPr>
        <w:t xml:space="preserve"> effect a particular kind of correspondence between myself-as-artisan and </w:t>
      </w:r>
      <w:r w:rsidRPr="00BB0FE0">
        <w:rPr>
          <w:rFonts w:asciiTheme="majorHAnsi" w:hAnsiTheme="majorHAnsi" w:cstheme="majorHAnsi"/>
          <w:i/>
        </w:rPr>
        <w:t>santoor</w:t>
      </w:r>
      <w:r w:rsidRPr="007F0A4B">
        <w:rPr>
          <w:rFonts w:asciiTheme="majorHAnsi" w:hAnsiTheme="majorHAnsi" w:cstheme="majorHAnsi"/>
        </w:rPr>
        <w:t>-as-material in which – through a relationship of touch, gesture</w:t>
      </w:r>
      <w:r>
        <w:rPr>
          <w:rFonts w:asciiTheme="majorHAnsi" w:hAnsiTheme="majorHAnsi" w:cstheme="majorHAnsi"/>
        </w:rPr>
        <w:t xml:space="preserve"> and sound</w:t>
      </w:r>
      <w:r w:rsidRPr="007F0A4B">
        <w:rPr>
          <w:rFonts w:asciiTheme="majorHAnsi" w:hAnsiTheme="majorHAnsi" w:cstheme="majorHAnsi"/>
        </w:rPr>
        <w:t xml:space="preserve"> – we are concomitantly produced. A key aspect of this is the construction of the </w:t>
      </w:r>
      <w:r w:rsidRPr="00BB0FE0">
        <w:rPr>
          <w:rFonts w:asciiTheme="majorHAnsi" w:hAnsiTheme="majorHAnsi" w:cstheme="majorHAnsi"/>
          <w:i/>
        </w:rPr>
        <w:t>santoor</w:t>
      </w:r>
      <w:r w:rsidRPr="007F0A4B">
        <w:rPr>
          <w:rFonts w:asciiTheme="majorHAnsi" w:hAnsiTheme="majorHAnsi" w:cstheme="majorHAnsi"/>
        </w:rPr>
        <w:t xml:space="preserve"> as a representation of Iranian culture. </w:t>
      </w:r>
    </w:p>
    <w:p w14:paraId="1B09291F" w14:textId="77777777" w:rsidR="005662A7" w:rsidRPr="007F0A4B" w:rsidRDefault="005662A7" w:rsidP="005662A7">
      <w:pPr>
        <w:spacing w:line="480" w:lineRule="auto"/>
        <w:rPr>
          <w:rFonts w:asciiTheme="majorHAnsi" w:hAnsiTheme="majorHAnsi" w:cstheme="majorHAnsi"/>
        </w:rPr>
      </w:pPr>
    </w:p>
    <w:p w14:paraId="497B4CB9" w14:textId="77777777" w:rsidR="005662A7"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If the artisan plays a key role in drawing out the potentials of a material in a world of becoming, then my relationship to </w:t>
      </w:r>
      <w:proofErr w:type="spellStart"/>
      <w:r w:rsidRPr="007F0A4B">
        <w:rPr>
          <w:rFonts w:asciiTheme="majorHAnsi" w:hAnsiTheme="majorHAnsi" w:cstheme="majorHAnsi"/>
        </w:rPr>
        <w:t>Iranian</w:t>
      </w:r>
      <w:r>
        <w:rPr>
          <w:rFonts w:asciiTheme="majorHAnsi" w:hAnsiTheme="majorHAnsi" w:cstheme="majorHAnsi"/>
        </w:rPr>
        <w:t>ness</w:t>
      </w:r>
      <w:proofErr w:type="spellEnd"/>
      <w:r>
        <w:rPr>
          <w:rFonts w:asciiTheme="majorHAnsi" w:hAnsiTheme="majorHAnsi" w:cstheme="majorHAnsi"/>
        </w:rPr>
        <w:t xml:space="preserve"> </w:t>
      </w:r>
      <w:r w:rsidRPr="007F0A4B">
        <w:rPr>
          <w:rFonts w:asciiTheme="majorHAnsi" w:hAnsiTheme="majorHAnsi" w:cstheme="majorHAnsi"/>
        </w:rPr>
        <w:t xml:space="preserve">is central to the particular path the </w:t>
      </w:r>
      <w:r>
        <w:rPr>
          <w:rFonts w:asciiTheme="majorHAnsi" w:hAnsiTheme="majorHAnsi" w:cstheme="majorHAnsi"/>
        </w:rPr>
        <w:t>santoor</w:t>
      </w:r>
      <w:r w:rsidRPr="007F0A4B">
        <w:rPr>
          <w:rFonts w:asciiTheme="majorHAnsi" w:hAnsiTheme="majorHAnsi" w:cstheme="majorHAnsi"/>
        </w:rPr>
        <w:t xml:space="preserve"> occupies within </w:t>
      </w:r>
      <w:r>
        <w:rPr>
          <w:rFonts w:asciiTheme="majorHAnsi" w:hAnsiTheme="majorHAnsi" w:cstheme="majorHAnsi"/>
        </w:rPr>
        <w:t>my interactions</w:t>
      </w:r>
      <w:r w:rsidRPr="007F0A4B">
        <w:rPr>
          <w:rFonts w:asciiTheme="majorHAnsi" w:hAnsiTheme="majorHAnsi" w:cstheme="majorHAnsi"/>
        </w:rPr>
        <w:t xml:space="preserve">. My biographical experiences of double-consciousness and alienation correspond with the </w:t>
      </w:r>
      <w:r w:rsidRPr="005662A7">
        <w:rPr>
          <w:rFonts w:asciiTheme="majorHAnsi" w:hAnsiTheme="majorHAnsi" w:cstheme="majorHAnsi"/>
          <w:i/>
        </w:rPr>
        <w:t>santoor</w:t>
      </w:r>
      <w:r w:rsidRPr="007F0A4B">
        <w:rPr>
          <w:rFonts w:asciiTheme="majorHAnsi" w:hAnsiTheme="majorHAnsi" w:cstheme="majorHAnsi"/>
        </w:rPr>
        <w:t xml:space="preserve"> in such a way as to highlight a singular trajectory contained within – its life as a symbol of a bounded and reified Iranian (musical) culture. The </w:t>
      </w:r>
      <w:proofErr w:type="spellStart"/>
      <w:r w:rsidRPr="007F0A4B">
        <w:rPr>
          <w:rFonts w:asciiTheme="majorHAnsi" w:hAnsiTheme="majorHAnsi" w:cstheme="majorHAnsi"/>
        </w:rPr>
        <w:t>Iranianness</w:t>
      </w:r>
      <w:proofErr w:type="spellEnd"/>
      <w:r w:rsidRPr="007F0A4B">
        <w:rPr>
          <w:rFonts w:asciiTheme="majorHAnsi" w:hAnsiTheme="majorHAnsi" w:cstheme="majorHAnsi"/>
        </w:rPr>
        <w:t xml:space="preserve"> that it represents is (of course) constructed. It is a projection of my fears and anxieties and as such it portrays itself as objective, authentic and ultimately hostile. Through my kinaesthetic and haptic correspondence with it, the material of the </w:t>
      </w:r>
      <w:r w:rsidRPr="005662A7">
        <w:rPr>
          <w:rFonts w:asciiTheme="majorHAnsi" w:hAnsiTheme="majorHAnsi" w:cstheme="majorHAnsi"/>
          <w:i/>
        </w:rPr>
        <w:t>santoor</w:t>
      </w:r>
      <w:r w:rsidRPr="007F0A4B">
        <w:rPr>
          <w:rFonts w:asciiTheme="majorHAnsi" w:hAnsiTheme="majorHAnsi" w:cstheme="majorHAnsi"/>
        </w:rPr>
        <w:t xml:space="preserve"> comes to </w:t>
      </w:r>
      <w:r>
        <w:rPr>
          <w:rFonts w:asciiTheme="majorHAnsi" w:hAnsiTheme="majorHAnsi" w:cstheme="majorHAnsi"/>
        </w:rPr>
        <w:t>“</w:t>
      </w:r>
      <w:r w:rsidRPr="007F0A4B">
        <w:rPr>
          <w:rFonts w:asciiTheme="majorHAnsi" w:hAnsiTheme="majorHAnsi" w:cstheme="majorHAnsi"/>
        </w:rPr>
        <w:t>represent</w:t>
      </w:r>
      <w:r>
        <w:rPr>
          <w:rFonts w:asciiTheme="majorHAnsi" w:hAnsiTheme="majorHAnsi" w:cstheme="majorHAnsi"/>
        </w:rPr>
        <w:t>”</w:t>
      </w:r>
      <w:r w:rsidRPr="007F0A4B">
        <w:rPr>
          <w:rFonts w:asciiTheme="majorHAnsi" w:hAnsiTheme="majorHAnsi" w:cstheme="majorHAnsi"/>
        </w:rPr>
        <w:t xml:space="preserve"> my experiences of alienation. Since relation between artisan and material is iterative, I similarly follow the flow of this particular becoming of </w:t>
      </w:r>
      <w:r w:rsidRPr="00BB0FE0">
        <w:rPr>
          <w:rFonts w:asciiTheme="majorHAnsi" w:hAnsiTheme="majorHAnsi" w:cstheme="majorHAnsi"/>
          <w:i/>
        </w:rPr>
        <w:t>santoor</w:t>
      </w:r>
      <w:r w:rsidRPr="007F0A4B">
        <w:rPr>
          <w:rFonts w:asciiTheme="majorHAnsi" w:hAnsiTheme="majorHAnsi" w:cstheme="majorHAnsi"/>
        </w:rPr>
        <w:t xml:space="preserve"> and am led down familiar paths that reflect on the nature of my dual self, the estrangement I feel as British-Iranian and my sense of failure at never being </w:t>
      </w:r>
      <w:r>
        <w:rPr>
          <w:rFonts w:asciiTheme="majorHAnsi" w:hAnsiTheme="majorHAnsi" w:cstheme="majorHAnsi"/>
        </w:rPr>
        <w:t>“</w:t>
      </w:r>
      <w:r w:rsidRPr="007F0A4B">
        <w:rPr>
          <w:rFonts w:asciiTheme="majorHAnsi" w:hAnsiTheme="majorHAnsi" w:cstheme="majorHAnsi"/>
        </w:rPr>
        <w:t>whole</w:t>
      </w:r>
      <w:r>
        <w:rPr>
          <w:rFonts w:asciiTheme="majorHAnsi" w:hAnsiTheme="majorHAnsi" w:cstheme="majorHAnsi"/>
        </w:rPr>
        <w:t>”</w:t>
      </w:r>
      <w:r w:rsidRPr="007F0A4B">
        <w:rPr>
          <w:rFonts w:asciiTheme="majorHAnsi" w:hAnsiTheme="majorHAnsi" w:cstheme="majorHAnsi"/>
        </w:rPr>
        <w:t xml:space="preserve"> in any place. </w:t>
      </w:r>
    </w:p>
    <w:p w14:paraId="11FE6E3F" w14:textId="77777777" w:rsidR="005662A7" w:rsidRDefault="005662A7" w:rsidP="00082BE1">
      <w:pPr>
        <w:spacing w:line="480" w:lineRule="auto"/>
        <w:rPr>
          <w:rFonts w:asciiTheme="majorHAnsi" w:hAnsiTheme="majorHAnsi" w:cstheme="majorHAnsi"/>
        </w:rPr>
      </w:pPr>
    </w:p>
    <w:p w14:paraId="5F1F8D96" w14:textId="4143F230"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This </w:t>
      </w:r>
      <w:r>
        <w:rPr>
          <w:rFonts w:asciiTheme="majorHAnsi" w:hAnsiTheme="majorHAnsi" w:cstheme="majorHAnsi"/>
        </w:rPr>
        <w:t>ongoing</w:t>
      </w:r>
      <w:r w:rsidRPr="007F0A4B">
        <w:rPr>
          <w:rFonts w:asciiTheme="majorHAnsi" w:hAnsiTheme="majorHAnsi" w:cstheme="majorHAnsi"/>
        </w:rPr>
        <w:t xml:space="preserve"> loop seems, at first, to offer no way out of the fissures and dislocations inherent to double-consciousness – the more I try to commune with a material representing Iranian culture, the more I feel alienated from it; the more I feel distanced from it, the more I re-create it as an objective symbol of all that I fail to be.</w:t>
      </w:r>
      <w:r>
        <w:rPr>
          <w:rFonts w:asciiTheme="majorHAnsi" w:hAnsiTheme="majorHAnsi" w:cstheme="majorHAnsi"/>
        </w:rPr>
        <w:t xml:space="preserve"> However as</w:t>
      </w:r>
      <w:r w:rsidRPr="007F0A4B">
        <w:rPr>
          <w:rFonts w:asciiTheme="majorHAnsi" w:hAnsiTheme="majorHAnsi" w:cstheme="majorHAnsi"/>
        </w:rPr>
        <w:t xml:space="preserve"> processes of performance </w:t>
      </w:r>
      <w:r w:rsidRPr="007F0A4B">
        <w:rPr>
          <w:rFonts w:asciiTheme="majorHAnsi" w:hAnsiTheme="majorHAnsi" w:cstheme="majorHAnsi"/>
        </w:rPr>
        <w:lastRenderedPageBreak/>
        <w:t xml:space="preserve">and direct material engagement develop, there is a gradual dissolving of the separation between myself and the </w:t>
      </w:r>
      <w:r w:rsidRPr="005662A7">
        <w:rPr>
          <w:rFonts w:asciiTheme="majorHAnsi" w:hAnsiTheme="majorHAnsi" w:cstheme="majorHAnsi"/>
          <w:i/>
        </w:rPr>
        <w:t>santoor</w:t>
      </w:r>
      <w:r>
        <w:rPr>
          <w:rFonts w:asciiTheme="majorHAnsi" w:hAnsiTheme="majorHAnsi" w:cstheme="majorHAnsi"/>
        </w:rPr>
        <w:t xml:space="preserve">. This enjoins </w:t>
      </w:r>
      <w:r w:rsidRPr="007F0A4B">
        <w:rPr>
          <w:rFonts w:asciiTheme="majorHAnsi" w:hAnsiTheme="majorHAnsi" w:cstheme="majorHAnsi"/>
        </w:rPr>
        <w:t>maker</w:t>
      </w:r>
      <w:r>
        <w:rPr>
          <w:rFonts w:asciiTheme="majorHAnsi" w:hAnsiTheme="majorHAnsi" w:cstheme="majorHAnsi"/>
        </w:rPr>
        <w:t xml:space="preserve"> and </w:t>
      </w:r>
      <w:r w:rsidRPr="007F0A4B">
        <w:rPr>
          <w:rFonts w:asciiTheme="majorHAnsi" w:hAnsiTheme="majorHAnsi" w:cstheme="majorHAnsi"/>
        </w:rPr>
        <w:t>materials</w:t>
      </w:r>
      <w:r>
        <w:rPr>
          <w:rFonts w:asciiTheme="majorHAnsi" w:hAnsiTheme="majorHAnsi" w:cstheme="majorHAnsi"/>
        </w:rPr>
        <w:t xml:space="preserve"> into a cyborg-being</w:t>
      </w:r>
      <w:r w:rsidR="00D8510F">
        <w:rPr>
          <w:rStyle w:val="FootnoteReference"/>
          <w:rFonts w:asciiTheme="majorHAnsi" w:hAnsiTheme="majorHAnsi" w:cstheme="majorHAnsi"/>
        </w:rPr>
        <w:footnoteReference w:id="4"/>
      </w:r>
      <w:r>
        <w:rPr>
          <w:rFonts w:asciiTheme="majorHAnsi" w:hAnsiTheme="majorHAnsi" w:cstheme="majorHAnsi"/>
        </w:rPr>
        <w:t xml:space="preserve"> called the </w:t>
      </w:r>
      <w:r w:rsidRPr="005662A7">
        <w:rPr>
          <w:rFonts w:asciiTheme="majorHAnsi" w:hAnsiTheme="majorHAnsi" w:cstheme="majorHAnsi"/>
          <w:i/>
        </w:rPr>
        <w:t>santoor</w:t>
      </w:r>
      <w:r>
        <w:rPr>
          <w:rFonts w:asciiTheme="majorHAnsi" w:hAnsiTheme="majorHAnsi" w:cstheme="majorHAnsi"/>
        </w:rPr>
        <w:t xml:space="preserve">/self, </w:t>
      </w:r>
      <w:r w:rsidRPr="007F0A4B">
        <w:rPr>
          <w:rFonts w:asciiTheme="majorHAnsi" w:hAnsiTheme="majorHAnsi" w:cstheme="majorHAnsi"/>
        </w:rPr>
        <w:t>a singular network of being within which its own form of thought flows</w:t>
      </w:r>
      <w:r>
        <w:rPr>
          <w:rFonts w:asciiTheme="majorHAnsi" w:hAnsiTheme="majorHAnsi" w:cstheme="majorHAnsi"/>
        </w:rPr>
        <w:t xml:space="preserve"> and which has the potential to heal the </w:t>
      </w:r>
      <w:proofErr w:type="spellStart"/>
      <w:r>
        <w:rPr>
          <w:rFonts w:asciiTheme="majorHAnsi" w:hAnsiTheme="majorHAnsi" w:cstheme="majorHAnsi"/>
        </w:rPr>
        <w:t>splittings</w:t>
      </w:r>
      <w:proofErr w:type="spellEnd"/>
      <w:r>
        <w:rPr>
          <w:rFonts w:asciiTheme="majorHAnsi" w:hAnsiTheme="majorHAnsi" w:cstheme="majorHAnsi"/>
        </w:rPr>
        <w:t xml:space="preserve"> of double-consciousness.</w:t>
      </w:r>
    </w:p>
    <w:p w14:paraId="1C364F11" w14:textId="77777777" w:rsidR="005662A7" w:rsidRDefault="005662A7" w:rsidP="005662A7">
      <w:pPr>
        <w:spacing w:line="480" w:lineRule="auto"/>
        <w:rPr>
          <w:rFonts w:asciiTheme="majorHAnsi" w:hAnsiTheme="majorHAnsi" w:cstheme="majorHAnsi"/>
          <w:color w:val="313131"/>
          <w:spacing w:val="2"/>
          <w:shd w:val="clear" w:color="auto" w:fill="FFFFFF"/>
        </w:rPr>
      </w:pPr>
    </w:p>
    <w:p w14:paraId="369918BE" w14:textId="77777777" w:rsidR="009A3D29" w:rsidRPr="00C61726" w:rsidRDefault="009A3D29" w:rsidP="009A3D29">
      <w:pPr>
        <w:pStyle w:val="Heading3"/>
        <w:rPr>
          <w:rFonts w:cstheme="majorHAnsi"/>
          <w:color w:val="auto"/>
          <w:sz w:val="28"/>
          <w:szCs w:val="28"/>
        </w:rPr>
      </w:pPr>
      <w:bookmarkStart w:id="2" w:name="_Toc56957312"/>
      <w:r w:rsidRPr="00C61726">
        <w:rPr>
          <w:rFonts w:cstheme="majorHAnsi"/>
          <w:color w:val="auto"/>
          <w:sz w:val="28"/>
          <w:szCs w:val="28"/>
        </w:rPr>
        <w:t>Learning to Play</w:t>
      </w:r>
      <w:bookmarkEnd w:id="2"/>
      <w:r w:rsidRPr="00C61726">
        <w:rPr>
          <w:rFonts w:cstheme="majorHAnsi"/>
          <w:color w:val="auto"/>
          <w:sz w:val="28"/>
          <w:szCs w:val="28"/>
        </w:rPr>
        <w:t xml:space="preserve"> </w:t>
      </w:r>
    </w:p>
    <w:p w14:paraId="2A570432" w14:textId="77777777" w:rsidR="009A3D29" w:rsidRPr="00F10F0E" w:rsidRDefault="009A3D29" w:rsidP="009A3D29"/>
    <w:p w14:paraId="74A9D8B4" w14:textId="268D2E04"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The process by which the subject-object distinction between </w:t>
      </w:r>
      <w:r w:rsidRPr="00BB0FE0">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and self gradually dissolves predates the performances of </w:t>
      </w:r>
      <w:r>
        <w:rPr>
          <w:rFonts w:asciiTheme="majorHAnsi" w:hAnsiTheme="majorHAnsi" w:cstheme="majorHAnsi"/>
          <w:i/>
          <w:color w:val="313131"/>
          <w:spacing w:val="2"/>
          <w:shd w:val="clear" w:color="auto" w:fill="FFFFFF"/>
        </w:rPr>
        <w:t xml:space="preserve">Inventory of My Life </w:t>
      </w:r>
      <w:r>
        <w:rPr>
          <w:rFonts w:asciiTheme="majorHAnsi" w:hAnsiTheme="majorHAnsi" w:cstheme="majorHAnsi"/>
          <w:color w:val="313131"/>
          <w:spacing w:val="2"/>
          <w:shd w:val="clear" w:color="auto" w:fill="FFFFFF"/>
        </w:rPr>
        <w:t xml:space="preserve">and, in fact, goes back to my initial experiences of learning to play the </w:t>
      </w:r>
      <w:r w:rsidRPr="00BB0FE0">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in 2015, when I received a Fulbright Scholarship to study Iranian classical music at Carnegie Mellon University in Pittsburgh, USA. My training consisted of a demanding timetable of music classes; weekly lessons in Iranian singing and theory with </w:t>
      </w:r>
      <w:r w:rsidR="00BB0FE0">
        <w:rPr>
          <w:rFonts w:asciiTheme="majorHAnsi" w:hAnsiTheme="majorHAnsi" w:cstheme="majorHAnsi"/>
          <w:color w:val="313131"/>
          <w:spacing w:val="2"/>
          <w:shd w:val="clear" w:color="auto" w:fill="FFFFFF"/>
        </w:rPr>
        <w:t xml:space="preserve">Dr </w:t>
      </w:r>
      <w:r>
        <w:rPr>
          <w:rFonts w:asciiTheme="majorHAnsi" w:hAnsiTheme="majorHAnsi" w:cstheme="majorHAnsi"/>
          <w:color w:val="313131"/>
          <w:spacing w:val="2"/>
          <w:shd w:val="clear" w:color="auto" w:fill="FFFFFF"/>
        </w:rPr>
        <w:t xml:space="preserve">Reza Vali – a composer and lecturer at Carnegie Mellon; and monthly classes in </w:t>
      </w:r>
      <w:r w:rsidRPr="00BB0FE0">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with Dr </w:t>
      </w:r>
      <w:proofErr w:type="spellStart"/>
      <w:r>
        <w:rPr>
          <w:rFonts w:asciiTheme="majorHAnsi" w:hAnsiTheme="majorHAnsi" w:cstheme="majorHAnsi"/>
          <w:color w:val="313131"/>
          <w:spacing w:val="2"/>
          <w:shd w:val="clear" w:color="auto" w:fill="FFFFFF"/>
        </w:rPr>
        <w:t>Saghafi</w:t>
      </w:r>
      <w:proofErr w:type="spellEnd"/>
      <w:r>
        <w:rPr>
          <w:rFonts w:asciiTheme="majorHAnsi" w:hAnsiTheme="majorHAnsi" w:cstheme="majorHAnsi"/>
          <w:color w:val="313131"/>
          <w:spacing w:val="2"/>
          <w:shd w:val="clear" w:color="auto" w:fill="FFFFFF"/>
        </w:rPr>
        <w:t xml:space="preserve">, a local cardiologist who had studied with </w:t>
      </w:r>
      <w:proofErr w:type="spellStart"/>
      <w:r>
        <w:rPr>
          <w:rFonts w:asciiTheme="majorHAnsi" w:hAnsiTheme="majorHAnsi" w:cstheme="majorHAnsi"/>
          <w:color w:val="313131"/>
          <w:spacing w:val="2"/>
          <w:shd w:val="clear" w:color="auto" w:fill="FFFFFF"/>
        </w:rPr>
        <w:t>Abolhassan</w:t>
      </w:r>
      <w:proofErr w:type="spellEnd"/>
      <w:r>
        <w:rPr>
          <w:rFonts w:asciiTheme="majorHAnsi" w:hAnsiTheme="majorHAnsi" w:cstheme="majorHAnsi"/>
          <w:color w:val="313131"/>
          <w:spacing w:val="2"/>
          <w:shd w:val="clear" w:color="auto" w:fill="FFFFFF"/>
        </w:rPr>
        <w:t xml:space="preserve"> Saba, one of the great masters of </w:t>
      </w:r>
      <w:r w:rsidRPr="00BB0FE0">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(as well as violin and </w:t>
      </w:r>
      <w:proofErr w:type="spellStart"/>
      <w:r>
        <w:rPr>
          <w:rFonts w:asciiTheme="majorHAnsi" w:hAnsiTheme="majorHAnsi" w:cstheme="majorHAnsi"/>
          <w:color w:val="313131"/>
          <w:spacing w:val="2"/>
          <w:shd w:val="clear" w:color="auto" w:fill="FFFFFF"/>
        </w:rPr>
        <w:t>setar</w:t>
      </w:r>
      <w:proofErr w:type="spellEnd"/>
      <w:r>
        <w:rPr>
          <w:rFonts w:asciiTheme="majorHAnsi" w:hAnsiTheme="majorHAnsi" w:cstheme="majorHAnsi"/>
          <w:color w:val="313131"/>
          <w:spacing w:val="2"/>
          <w:shd w:val="clear" w:color="auto" w:fill="FFFFFF"/>
        </w:rPr>
        <w:t>) performance</w:t>
      </w:r>
      <w:r w:rsidR="00BB0FE0">
        <w:rPr>
          <w:rFonts w:asciiTheme="majorHAnsi" w:hAnsiTheme="majorHAnsi" w:cstheme="majorHAnsi"/>
          <w:color w:val="313131"/>
          <w:spacing w:val="2"/>
          <w:shd w:val="clear" w:color="auto" w:fill="FFFFFF"/>
        </w:rPr>
        <w:t xml:space="preserve"> in Iran</w:t>
      </w:r>
      <w:r>
        <w:rPr>
          <w:rFonts w:asciiTheme="majorHAnsi" w:hAnsiTheme="majorHAnsi" w:cstheme="majorHAnsi"/>
          <w:color w:val="313131"/>
          <w:spacing w:val="2"/>
          <w:shd w:val="clear" w:color="auto" w:fill="FFFFFF"/>
        </w:rPr>
        <w:t xml:space="preserve">. I bought my </w:t>
      </w:r>
      <w:r w:rsidRPr="00BB0FE0">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from Iran in the months before I travelled to the US and took it with me to my new life in Pittsburgh without ever having played a note.</w:t>
      </w:r>
    </w:p>
    <w:p w14:paraId="5C32DCB2" w14:textId="77777777" w:rsidR="005C060F" w:rsidRDefault="005C060F" w:rsidP="009A3D29">
      <w:pPr>
        <w:spacing w:line="480" w:lineRule="auto"/>
        <w:rPr>
          <w:rFonts w:asciiTheme="majorHAnsi" w:hAnsiTheme="majorHAnsi" w:cstheme="majorHAnsi"/>
          <w:color w:val="313131"/>
          <w:spacing w:val="2"/>
          <w:shd w:val="clear" w:color="auto" w:fill="FFFFFF"/>
        </w:rPr>
      </w:pPr>
    </w:p>
    <w:p w14:paraId="32EB6767" w14:textId="13EDD8F6" w:rsidR="009A3D29" w:rsidRDefault="00BB0FE0"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Dr </w:t>
      </w:r>
      <w:r w:rsidR="009A3D29">
        <w:rPr>
          <w:rFonts w:asciiTheme="majorHAnsi" w:hAnsiTheme="majorHAnsi" w:cstheme="majorHAnsi"/>
          <w:color w:val="313131"/>
          <w:spacing w:val="2"/>
          <w:shd w:val="clear" w:color="auto" w:fill="FFFFFF"/>
        </w:rPr>
        <w:t xml:space="preserve">Reza Vali was a supportive and encouraging teacher who understood the complexities of studying Iranian classical music as an adult. Dr </w:t>
      </w:r>
      <w:proofErr w:type="spellStart"/>
      <w:r w:rsidR="009A3D29">
        <w:rPr>
          <w:rFonts w:asciiTheme="majorHAnsi" w:hAnsiTheme="majorHAnsi" w:cstheme="majorHAnsi"/>
          <w:color w:val="313131"/>
          <w:spacing w:val="2"/>
          <w:shd w:val="clear" w:color="auto" w:fill="FFFFFF"/>
        </w:rPr>
        <w:t>Saghafi</w:t>
      </w:r>
      <w:proofErr w:type="spellEnd"/>
      <w:r w:rsidR="009A3D29">
        <w:rPr>
          <w:rFonts w:asciiTheme="majorHAnsi" w:hAnsiTheme="majorHAnsi" w:cstheme="majorHAnsi"/>
          <w:color w:val="313131"/>
          <w:spacing w:val="2"/>
          <w:shd w:val="clear" w:color="auto" w:fill="FFFFFF"/>
        </w:rPr>
        <w:t xml:space="preserve"> </w:t>
      </w:r>
      <w:r w:rsidR="005C060F">
        <w:rPr>
          <w:rFonts w:asciiTheme="majorHAnsi" w:hAnsiTheme="majorHAnsi" w:cstheme="majorHAnsi"/>
          <w:color w:val="313131"/>
          <w:spacing w:val="2"/>
          <w:shd w:val="clear" w:color="auto" w:fill="FFFFFF"/>
        </w:rPr>
        <w:t>was more</w:t>
      </w:r>
      <w:r w:rsidR="009A3D29">
        <w:rPr>
          <w:rFonts w:asciiTheme="majorHAnsi" w:hAnsiTheme="majorHAnsi" w:cstheme="majorHAnsi"/>
          <w:color w:val="313131"/>
          <w:spacing w:val="2"/>
          <w:shd w:val="clear" w:color="auto" w:fill="FFFFFF"/>
        </w:rPr>
        <w:t xml:space="preserve"> severe and </w:t>
      </w:r>
      <w:r w:rsidR="005C060F">
        <w:rPr>
          <w:rFonts w:asciiTheme="majorHAnsi" w:hAnsiTheme="majorHAnsi" w:cstheme="majorHAnsi"/>
          <w:color w:val="313131"/>
          <w:spacing w:val="2"/>
          <w:shd w:val="clear" w:color="auto" w:fill="FFFFFF"/>
        </w:rPr>
        <w:t>largely dismayed at my lack of aptitude for the instrument</w:t>
      </w:r>
      <w:r w:rsidR="009A3D29">
        <w:rPr>
          <w:rFonts w:asciiTheme="majorHAnsi" w:hAnsiTheme="majorHAnsi" w:cstheme="majorHAnsi"/>
          <w:color w:val="313131"/>
          <w:spacing w:val="2"/>
          <w:shd w:val="clear" w:color="auto" w:fill="FFFFFF"/>
        </w:rPr>
        <w:t xml:space="preserve">. At my first class, he instructed me to practise every day and gave me a book of beginners pieces for </w:t>
      </w:r>
      <w:r w:rsidR="009A3D29" w:rsidRPr="00BB0FE0">
        <w:rPr>
          <w:rFonts w:asciiTheme="majorHAnsi" w:hAnsiTheme="majorHAnsi" w:cstheme="majorHAnsi"/>
          <w:i/>
          <w:color w:val="313131"/>
          <w:spacing w:val="2"/>
          <w:shd w:val="clear" w:color="auto" w:fill="FFFFFF"/>
        </w:rPr>
        <w:t>santoor</w:t>
      </w:r>
      <w:r w:rsidR="009A3D29">
        <w:rPr>
          <w:rFonts w:asciiTheme="majorHAnsi" w:hAnsiTheme="majorHAnsi" w:cstheme="majorHAnsi"/>
          <w:color w:val="313131"/>
          <w:spacing w:val="2"/>
          <w:shd w:val="clear" w:color="auto" w:fill="FFFFFF"/>
        </w:rPr>
        <w:t>. It included a number of well-known folk tunes that I remember from my youth</w:t>
      </w:r>
      <w:r w:rsidR="009A3D29">
        <w:rPr>
          <w:rFonts w:asciiTheme="majorHAnsi" w:hAnsiTheme="majorHAnsi" w:cstheme="majorHAnsi"/>
          <w:i/>
          <w:color w:val="313131"/>
          <w:spacing w:val="2"/>
          <w:shd w:val="clear" w:color="auto" w:fill="FFFFFF"/>
        </w:rPr>
        <w:t xml:space="preserve">. </w:t>
      </w:r>
      <w:r w:rsidR="009A3D29">
        <w:rPr>
          <w:rFonts w:asciiTheme="majorHAnsi" w:hAnsiTheme="majorHAnsi" w:cstheme="majorHAnsi"/>
          <w:color w:val="313131"/>
          <w:spacing w:val="2"/>
          <w:shd w:val="clear" w:color="auto" w:fill="FFFFFF"/>
        </w:rPr>
        <w:t xml:space="preserve">He instructed me to </w:t>
      </w:r>
      <w:r w:rsidR="009A3D29">
        <w:rPr>
          <w:rFonts w:asciiTheme="majorHAnsi" w:hAnsiTheme="majorHAnsi" w:cstheme="majorHAnsi"/>
          <w:color w:val="313131"/>
          <w:spacing w:val="2"/>
          <w:shd w:val="clear" w:color="auto" w:fill="FFFFFF"/>
        </w:rPr>
        <w:lastRenderedPageBreak/>
        <w:t xml:space="preserve">work my way through the book and see him in a month, informing me that I would be studying a lot of music in quite a short time and so I would be expected to work quickly. </w:t>
      </w:r>
    </w:p>
    <w:p w14:paraId="0BEAB78F"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469093F5" w14:textId="4117EF71"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The area of the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which is struck when playing measures about 40 x 20 cm, with each note represented by a group of four strings separated from the next note group by about 1cm. The range covers three octaves, with the lowest pitched strings on the right hand side of the instrument and the highest on the left. These strings are hit with hammers called </w:t>
      </w:r>
      <w:proofErr w:type="spellStart"/>
      <w:r w:rsidRPr="00B967AC">
        <w:rPr>
          <w:rFonts w:asciiTheme="majorHAnsi" w:hAnsiTheme="majorHAnsi" w:cstheme="majorHAnsi"/>
          <w:i/>
          <w:color w:val="313131"/>
          <w:spacing w:val="2"/>
          <w:shd w:val="clear" w:color="auto" w:fill="FFFFFF"/>
        </w:rPr>
        <w:t>mezrab</w:t>
      </w:r>
      <w:proofErr w:type="spellEnd"/>
      <w:r>
        <w:rPr>
          <w:rFonts w:asciiTheme="majorHAnsi" w:hAnsiTheme="majorHAnsi" w:cstheme="majorHAnsi"/>
          <w:color w:val="313131"/>
          <w:spacing w:val="2"/>
          <w:shd w:val="clear" w:color="auto" w:fill="FFFFFF"/>
        </w:rPr>
        <w:t xml:space="preserve"> which are held between the thumb and first finger of both hands, with a lever-like part resting on the remaining fingers. Unlike the piano or harp which both have visual markers to help the viewer quickly identify the names of the notes (the piano, by the arrangement of black keys, and the harp by the red colouring of all C strings), the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has no identifying features to guide you as to which string represents which note. This is in part because the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does not have a single fixed tuning but is instead flexible according to the </w:t>
      </w:r>
      <w:proofErr w:type="spellStart"/>
      <w:r>
        <w:rPr>
          <w:rFonts w:asciiTheme="majorHAnsi" w:hAnsiTheme="majorHAnsi" w:cstheme="majorHAnsi"/>
          <w:i/>
          <w:color w:val="313131"/>
          <w:spacing w:val="2"/>
          <w:shd w:val="clear" w:color="auto" w:fill="FFFFFF"/>
        </w:rPr>
        <w:t>dastgah</w:t>
      </w:r>
      <w:proofErr w:type="spellEnd"/>
      <w:r w:rsidR="00BB0FE0">
        <w:rPr>
          <w:rStyle w:val="FootnoteReference"/>
          <w:rFonts w:asciiTheme="majorHAnsi" w:hAnsiTheme="majorHAnsi" w:cstheme="majorHAnsi"/>
          <w:i/>
          <w:color w:val="313131"/>
          <w:spacing w:val="2"/>
          <w:shd w:val="clear" w:color="auto" w:fill="FFFFFF"/>
        </w:rPr>
        <w:footnoteReference w:id="5"/>
      </w:r>
      <w:r>
        <w:rPr>
          <w:rFonts w:asciiTheme="majorHAnsi" w:hAnsiTheme="majorHAnsi" w:cstheme="majorHAnsi"/>
          <w:i/>
          <w:color w:val="313131"/>
          <w:spacing w:val="2"/>
          <w:shd w:val="clear" w:color="auto" w:fill="FFFFFF"/>
        </w:rPr>
        <w:t xml:space="preserve"> </w:t>
      </w:r>
      <w:r>
        <w:rPr>
          <w:rFonts w:asciiTheme="majorHAnsi" w:hAnsiTheme="majorHAnsi" w:cstheme="majorHAnsi"/>
          <w:color w:val="313131"/>
          <w:spacing w:val="2"/>
          <w:shd w:val="clear" w:color="auto" w:fill="FFFFFF"/>
        </w:rPr>
        <w:t>in which it is being played.</w:t>
      </w:r>
    </w:p>
    <w:p w14:paraId="338901E2"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2A1A19D0" w14:textId="5529158C"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The first major difficulty I faced involved moving my hands around in space</w:t>
      </w:r>
      <w:r w:rsidR="005C060F">
        <w:rPr>
          <w:rFonts w:asciiTheme="majorHAnsi" w:hAnsiTheme="majorHAnsi" w:cstheme="majorHAnsi"/>
          <w:color w:val="313131"/>
          <w:spacing w:val="2"/>
          <w:shd w:val="clear" w:color="auto" w:fill="FFFFFF"/>
        </w:rPr>
        <w:t xml:space="preserve"> across the instrument</w:t>
      </w:r>
      <w:r>
        <w:rPr>
          <w:rFonts w:asciiTheme="majorHAnsi" w:hAnsiTheme="majorHAnsi" w:cstheme="majorHAnsi"/>
          <w:color w:val="313131"/>
          <w:spacing w:val="2"/>
          <w:shd w:val="clear" w:color="auto" w:fill="FFFFFF"/>
        </w:rPr>
        <w:t>. This movement was not only lateral (as with the piano) but longitudinal also</w:t>
      </w:r>
      <w:r w:rsidR="005C060F">
        <w:rPr>
          <w:rFonts w:asciiTheme="majorHAnsi" w:hAnsiTheme="majorHAnsi" w:cstheme="majorHAnsi"/>
          <w:color w:val="313131"/>
          <w:spacing w:val="2"/>
          <w:shd w:val="clear" w:color="auto" w:fill="FFFFFF"/>
        </w:rPr>
        <w:t xml:space="preserve"> (backwards and forwards across the bank of strings)</w:t>
      </w:r>
      <w:r>
        <w:rPr>
          <w:rFonts w:asciiTheme="majorHAnsi" w:hAnsiTheme="majorHAnsi" w:cstheme="majorHAnsi"/>
          <w:color w:val="313131"/>
          <w:spacing w:val="2"/>
          <w:shd w:val="clear" w:color="auto" w:fill="FFFFFF"/>
        </w:rPr>
        <w:t xml:space="preserve">. My initial attempts at playing regularly resulted in me hitting the wrong note, or even several (wrong) notes at the same time. Similarly, I kept forgetting which string corresponded to which note and had to count up from the bottom string (E </w:t>
      </w:r>
      <w:proofErr w:type="spellStart"/>
      <w:r w:rsidRPr="00A61BF4">
        <w:rPr>
          <w:rFonts w:asciiTheme="majorHAnsi" w:hAnsiTheme="majorHAnsi" w:cstheme="majorHAnsi"/>
          <w:i/>
          <w:color w:val="313131"/>
          <w:spacing w:val="2"/>
          <w:shd w:val="clear" w:color="auto" w:fill="FFFFFF"/>
        </w:rPr>
        <w:t>koron</w:t>
      </w:r>
      <w:proofErr w:type="spellEnd"/>
      <w:r>
        <w:rPr>
          <w:rStyle w:val="FootnoteReference"/>
          <w:rFonts w:asciiTheme="majorHAnsi" w:hAnsiTheme="majorHAnsi" w:cstheme="majorHAnsi"/>
          <w:color w:val="313131"/>
          <w:spacing w:val="2"/>
          <w:shd w:val="clear" w:color="auto" w:fill="FFFFFF"/>
        </w:rPr>
        <w:footnoteReference w:id="6"/>
      </w:r>
      <w:r>
        <w:rPr>
          <w:rFonts w:asciiTheme="majorHAnsi" w:hAnsiTheme="majorHAnsi" w:cstheme="majorHAnsi"/>
          <w:color w:val="313131"/>
          <w:spacing w:val="2"/>
          <w:shd w:val="clear" w:color="auto" w:fill="FFFFFF"/>
        </w:rPr>
        <w:t xml:space="preserve"> in the tuning I was using) to work out the note names of strings higher up. This resulted in a constant stop-start whenever I tried to play.</w:t>
      </w:r>
    </w:p>
    <w:p w14:paraId="465D0AD1"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7A74CDFD" w14:textId="3D574016"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As I gradually made my way through the book of beginners pieces, it became clear that I could not read the notated music and play the santoor at the same time, </w:t>
      </w:r>
      <w:r w:rsidR="00BB0FE0">
        <w:rPr>
          <w:rFonts w:asciiTheme="majorHAnsi" w:hAnsiTheme="majorHAnsi" w:cstheme="majorHAnsi"/>
          <w:color w:val="313131"/>
          <w:spacing w:val="2"/>
          <w:shd w:val="clear" w:color="auto" w:fill="FFFFFF"/>
        </w:rPr>
        <w:t xml:space="preserve">largely because </w:t>
      </w:r>
      <w:r>
        <w:rPr>
          <w:rFonts w:asciiTheme="majorHAnsi" w:hAnsiTheme="majorHAnsi" w:cstheme="majorHAnsi"/>
          <w:color w:val="313131"/>
          <w:spacing w:val="2"/>
          <w:shd w:val="clear" w:color="auto" w:fill="FFFFFF"/>
        </w:rPr>
        <w:t xml:space="preserve">I needed to look directly at the instrument itself, both in order to accurately play a note </w:t>
      </w:r>
      <w:r>
        <w:rPr>
          <w:rFonts w:asciiTheme="majorHAnsi" w:hAnsiTheme="majorHAnsi" w:cstheme="majorHAnsi"/>
          <w:i/>
          <w:color w:val="313131"/>
          <w:spacing w:val="2"/>
          <w:shd w:val="clear" w:color="auto" w:fill="FFFFFF"/>
        </w:rPr>
        <w:t xml:space="preserve">and </w:t>
      </w:r>
      <w:r>
        <w:rPr>
          <w:rFonts w:asciiTheme="majorHAnsi" w:hAnsiTheme="majorHAnsi" w:cstheme="majorHAnsi"/>
          <w:color w:val="313131"/>
          <w:spacing w:val="2"/>
          <w:shd w:val="clear" w:color="auto" w:fill="FFFFFF"/>
        </w:rPr>
        <w:t xml:space="preserve">in order to “find” the next note in the melodic line. I still struggled to retain a global map of the string-pitch relationships and thus largely moved through melodies by working out the intervals and trying to move up / down the correct number of strings. As soon as I looked away from the instrument, both of these strategies were defunct. </w:t>
      </w:r>
    </w:p>
    <w:p w14:paraId="6E0F497C"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5B830D83" w14:textId="77777777"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My playing in this early period thus involved looking at a section of the notated music, trying to quickly memorise it and then attempting to play that section on the santoor while looking solely at the instrument. When I came to the end of that section I would look up again, try to memorise another section and again return to the instrument. I would, however, regularly lose my place in the notated music through this constant process of moving between manuscript and instrument. As a result, my playing was slow, awkward and full of long gaps while I returned to the manuscript or searched for the next pitch. Much like David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describes in the early stages of learning to play jazz piano, I was engaged in a kind of note-to-note thinking, constantly searching for the next string on the santoor or note on the manuscript paper to follow in the sequence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2001: 12). </w:t>
      </w:r>
    </w:p>
    <w:p w14:paraId="4DAA30FB"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1525F796" w14:textId="77777777"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My next lesson with Dr </w:t>
      </w:r>
      <w:proofErr w:type="spellStart"/>
      <w:r>
        <w:rPr>
          <w:rFonts w:asciiTheme="majorHAnsi" w:hAnsiTheme="majorHAnsi" w:cstheme="majorHAnsi"/>
          <w:color w:val="313131"/>
          <w:spacing w:val="2"/>
          <w:shd w:val="clear" w:color="auto" w:fill="FFFFFF"/>
        </w:rPr>
        <w:t>Saghafi</w:t>
      </w:r>
      <w:proofErr w:type="spellEnd"/>
      <w:r>
        <w:rPr>
          <w:rFonts w:asciiTheme="majorHAnsi" w:hAnsiTheme="majorHAnsi" w:cstheme="majorHAnsi"/>
          <w:color w:val="313131"/>
          <w:spacing w:val="2"/>
          <w:shd w:val="clear" w:color="auto" w:fill="FFFFFF"/>
        </w:rPr>
        <w:t xml:space="preserve"> was a tense affair. He had expected me to finish the whole book and I was barely half way through. He couldn't understand why I was still stumbling over so many of the notes and admonished me for playing the pieces so much slower than the tempo marking suggested. I explained that I was still learning them so had not yet </w:t>
      </w:r>
      <w:r>
        <w:rPr>
          <w:rFonts w:asciiTheme="majorHAnsi" w:hAnsiTheme="majorHAnsi" w:cstheme="majorHAnsi"/>
          <w:color w:val="313131"/>
          <w:spacing w:val="2"/>
          <w:shd w:val="clear" w:color="auto" w:fill="FFFFFF"/>
        </w:rPr>
        <w:lastRenderedPageBreak/>
        <w:t xml:space="preserve">brought them up to speed. I have since learnt that it is a common technique in Iranian music pedagogy to play all music up to speed </w:t>
      </w:r>
      <w:r w:rsidRPr="009A5E22">
        <w:rPr>
          <w:rFonts w:asciiTheme="majorHAnsi" w:hAnsiTheme="majorHAnsi" w:cstheme="majorHAnsi"/>
          <w:i/>
          <w:color w:val="313131"/>
          <w:spacing w:val="2"/>
          <w:shd w:val="clear" w:color="auto" w:fill="FFFFFF"/>
        </w:rPr>
        <w:t>from the start</w:t>
      </w:r>
      <w:r>
        <w:rPr>
          <w:rFonts w:asciiTheme="majorHAnsi" w:hAnsiTheme="majorHAnsi" w:cstheme="majorHAnsi"/>
          <w:color w:val="313131"/>
          <w:spacing w:val="2"/>
          <w:shd w:val="clear" w:color="auto" w:fill="FFFFFF"/>
        </w:rPr>
        <w:t>. It is suggested that when you reduce the tempo, you lose the essence of the music and thus it is preferable to simplify a melody (leaving out the ornaments) rather than playing it at a slower speed.</w:t>
      </w:r>
    </w:p>
    <w:p w14:paraId="6C97E645" w14:textId="77777777" w:rsidR="009A3D29" w:rsidRDefault="009A3D29" w:rsidP="009A3D29">
      <w:pPr>
        <w:spacing w:line="480" w:lineRule="auto"/>
        <w:rPr>
          <w:rFonts w:asciiTheme="majorHAnsi" w:hAnsiTheme="majorHAnsi" w:cstheme="majorHAnsi"/>
          <w:i/>
          <w:color w:val="313131"/>
          <w:spacing w:val="2"/>
          <w:shd w:val="clear" w:color="auto" w:fill="FFFFFF"/>
        </w:rPr>
      </w:pPr>
    </w:p>
    <w:p w14:paraId="1A69C86D" w14:textId="77777777" w:rsidR="009A3D29" w:rsidRPr="00746717" w:rsidRDefault="009A3D29" w:rsidP="009A3D29">
      <w:pPr>
        <w:spacing w:line="480" w:lineRule="auto"/>
        <w:rPr>
          <w:rFonts w:asciiTheme="majorHAnsi" w:hAnsiTheme="majorHAnsi" w:cstheme="majorHAnsi"/>
          <w:i/>
        </w:rPr>
      </w:pPr>
      <w:r>
        <w:rPr>
          <w:rFonts w:asciiTheme="majorHAnsi" w:hAnsiTheme="majorHAnsi" w:cstheme="majorHAnsi"/>
          <w:color w:val="313131"/>
          <w:spacing w:val="2"/>
          <w:shd w:val="clear" w:color="auto" w:fill="FFFFFF"/>
        </w:rPr>
        <w:t xml:space="preserve">After a few months of working my way through the beginners book, I moved on to studying the </w:t>
      </w:r>
      <w:proofErr w:type="spellStart"/>
      <w:r>
        <w:rPr>
          <w:rFonts w:asciiTheme="majorHAnsi" w:hAnsiTheme="majorHAnsi" w:cstheme="majorHAnsi"/>
          <w:i/>
          <w:color w:val="313131"/>
          <w:spacing w:val="2"/>
          <w:shd w:val="clear" w:color="auto" w:fill="FFFFFF"/>
        </w:rPr>
        <w:t>radif</w:t>
      </w:r>
      <w:proofErr w:type="spellEnd"/>
      <w:r>
        <w:rPr>
          <w:rFonts w:asciiTheme="majorHAnsi" w:hAnsiTheme="majorHAnsi" w:cstheme="majorHAnsi"/>
          <w:i/>
          <w:color w:val="313131"/>
          <w:spacing w:val="2"/>
          <w:shd w:val="clear" w:color="auto" w:fill="FFFFFF"/>
        </w:rPr>
        <w:t xml:space="preserve">, </w:t>
      </w:r>
      <w:r>
        <w:rPr>
          <w:rFonts w:asciiTheme="majorHAnsi" w:hAnsiTheme="majorHAnsi" w:cstheme="majorHAnsi"/>
          <w:color w:val="313131"/>
          <w:spacing w:val="2"/>
          <w:shd w:val="clear" w:color="auto" w:fill="FFFFFF"/>
        </w:rPr>
        <w:t>a collected volume of several hundred melody types (</w:t>
      </w:r>
      <w:proofErr w:type="spellStart"/>
      <w:r>
        <w:rPr>
          <w:rFonts w:asciiTheme="majorHAnsi" w:hAnsiTheme="majorHAnsi" w:cstheme="majorHAnsi"/>
          <w:i/>
          <w:color w:val="313131"/>
          <w:spacing w:val="2"/>
          <w:shd w:val="clear" w:color="auto" w:fill="FFFFFF"/>
        </w:rPr>
        <w:t>gusheh</w:t>
      </w:r>
      <w:proofErr w:type="spellEnd"/>
      <w:r>
        <w:rPr>
          <w:rFonts w:asciiTheme="majorHAnsi" w:hAnsiTheme="majorHAnsi" w:cstheme="majorHAnsi"/>
          <w:i/>
          <w:color w:val="313131"/>
          <w:spacing w:val="2"/>
          <w:shd w:val="clear" w:color="auto" w:fill="FFFFFF"/>
        </w:rPr>
        <w:t xml:space="preserve">) </w:t>
      </w:r>
      <w:r>
        <w:rPr>
          <w:rFonts w:asciiTheme="majorHAnsi" w:hAnsiTheme="majorHAnsi" w:cstheme="majorHAnsi"/>
          <w:color w:val="313131"/>
          <w:spacing w:val="2"/>
          <w:shd w:val="clear" w:color="auto" w:fill="FFFFFF"/>
        </w:rPr>
        <w:t xml:space="preserve">which </w:t>
      </w:r>
      <w:r w:rsidRPr="00746717">
        <w:rPr>
          <w:rFonts w:asciiTheme="majorHAnsi" w:hAnsiTheme="majorHAnsi" w:cstheme="majorHAnsi"/>
          <w:color w:val="313131"/>
          <w:spacing w:val="2"/>
          <w:shd w:val="clear" w:color="auto" w:fill="FFFFFF"/>
        </w:rPr>
        <w:t xml:space="preserve">form the backbone of the Iranian classical music system. </w:t>
      </w:r>
      <w:r w:rsidRPr="00746717">
        <w:rPr>
          <w:rFonts w:asciiTheme="majorHAnsi" w:hAnsiTheme="majorHAnsi" w:cstheme="majorHAnsi"/>
        </w:rPr>
        <w:t xml:space="preserve">The training of an Iranian classical musician involves strictly memorising all the </w:t>
      </w:r>
      <w:proofErr w:type="spellStart"/>
      <w:r w:rsidRPr="00746717">
        <w:rPr>
          <w:rFonts w:asciiTheme="majorHAnsi" w:hAnsiTheme="majorHAnsi" w:cstheme="majorHAnsi"/>
          <w:i/>
        </w:rPr>
        <w:t>gusheh</w:t>
      </w:r>
      <w:proofErr w:type="spellEnd"/>
      <w:r w:rsidRPr="00746717">
        <w:rPr>
          <w:rFonts w:asciiTheme="majorHAnsi" w:hAnsiTheme="majorHAnsi" w:cstheme="majorHAnsi"/>
        </w:rPr>
        <w:t xml:space="preserve"> within the </w:t>
      </w:r>
      <w:proofErr w:type="spellStart"/>
      <w:r w:rsidRPr="00746717">
        <w:rPr>
          <w:rFonts w:asciiTheme="majorHAnsi" w:hAnsiTheme="majorHAnsi" w:cstheme="majorHAnsi"/>
          <w:i/>
        </w:rPr>
        <w:t>radif</w:t>
      </w:r>
      <w:proofErr w:type="spellEnd"/>
      <w:r w:rsidRPr="00746717">
        <w:rPr>
          <w:rFonts w:asciiTheme="majorHAnsi" w:hAnsiTheme="majorHAnsi" w:cstheme="majorHAnsi"/>
        </w:rPr>
        <w:t xml:space="preserve"> of that particular instrument (</w:t>
      </w:r>
      <w:proofErr w:type="spellStart"/>
      <w:r w:rsidRPr="00746717">
        <w:rPr>
          <w:rFonts w:asciiTheme="majorHAnsi" w:hAnsiTheme="majorHAnsi" w:cstheme="majorHAnsi"/>
        </w:rPr>
        <w:t>Nooshin</w:t>
      </w:r>
      <w:proofErr w:type="spellEnd"/>
      <w:r w:rsidRPr="00746717">
        <w:rPr>
          <w:rFonts w:asciiTheme="majorHAnsi" w:hAnsiTheme="majorHAnsi" w:cstheme="majorHAnsi"/>
        </w:rPr>
        <w:t xml:space="preserve">, 1999: 358). </w:t>
      </w:r>
      <w:r>
        <w:rPr>
          <w:rFonts w:asciiTheme="majorHAnsi" w:hAnsiTheme="majorHAnsi" w:cstheme="majorHAnsi"/>
        </w:rPr>
        <w:t xml:space="preserve">These melody types then form the basis for improvisation, which is not yet taught at this early stage. At first, Dr </w:t>
      </w:r>
      <w:proofErr w:type="spellStart"/>
      <w:r>
        <w:rPr>
          <w:rFonts w:asciiTheme="majorHAnsi" w:hAnsiTheme="majorHAnsi" w:cstheme="majorHAnsi"/>
        </w:rPr>
        <w:t>Saghafi</w:t>
      </w:r>
      <w:proofErr w:type="spellEnd"/>
      <w:r>
        <w:rPr>
          <w:rFonts w:asciiTheme="majorHAnsi" w:hAnsiTheme="majorHAnsi" w:cstheme="majorHAnsi"/>
        </w:rPr>
        <w:t xml:space="preserve"> expected me to memorise the whole </w:t>
      </w:r>
      <w:proofErr w:type="spellStart"/>
      <w:r>
        <w:rPr>
          <w:rFonts w:asciiTheme="majorHAnsi" w:hAnsiTheme="majorHAnsi" w:cstheme="majorHAnsi"/>
          <w:i/>
        </w:rPr>
        <w:t>radif</w:t>
      </w:r>
      <w:proofErr w:type="spellEnd"/>
      <w:r>
        <w:rPr>
          <w:rFonts w:asciiTheme="majorHAnsi" w:hAnsiTheme="majorHAnsi" w:cstheme="majorHAnsi"/>
          <w:i/>
        </w:rPr>
        <w:t xml:space="preserve"> </w:t>
      </w:r>
      <w:r>
        <w:rPr>
          <w:rFonts w:asciiTheme="majorHAnsi" w:hAnsiTheme="majorHAnsi" w:cstheme="majorHAnsi"/>
        </w:rPr>
        <w:t xml:space="preserve">in the 8 months that I was working with him but, on seeing my slow progress, he soon reconsidered his expectations and requested I learn only one of the 12 </w:t>
      </w:r>
      <w:proofErr w:type="spellStart"/>
      <w:r>
        <w:rPr>
          <w:rFonts w:asciiTheme="majorHAnsi" w:hAnsiTheme="majorHAnsi" w:cstheme="majorHAnsi"/>
          <w:i/>
        </w:rPr>
        <w:t>dastgah</w:t>
      </w:r>
      <w:proofErr w:type="spellEnd"/>
      <w:r>
        <w:rPr>
          <w:rFonts w:asciiTheme="majorHAnsi" w:hAnsiTheme="majorHAnsi" w:cstheme="majorHAnsi"/>
        </w:rPr>
        <w:t xml:space="preserve">, namely </w:t>
      </w:r>
      <w:proofErr w:type="spellStart"/>
      <w:r>
        <w:rPr>
          <w:rFonts w:asciiTheme="majorHAnsi" w:hAnsiTheme="majorHAnsi" w:cstheme="majorHAnsi"/>
          <w:i/>
        </w:rPr>
        <w:t>Segah</w:t>
      </w:r>
      <w:proofErr w:type="spellEnd"/>
      <w:r>
        <w:rPr>
          <w:rFonts w:asciiTheme="majorHAnsi" w:hAnsiTheme="majorHAnsi" w:cstheme="majorHAnsi"/>
          <w:i/>
        </w:rPr>
        <w:t xml:space="preserve">. </w:t>
      </w:r>
    </w:p>
    <w:p w14:paraId="673AABAD" w14:textId="77777777" w:rsidR="009A3D29" w:rsidRDefault="009A3D29" w:rsidP="009A3D29">
      <w:pPr>
        <w:spacing w:line="480" w:lineRule="auto"/>
        <w:rPr>
          <w:rFonts w:asciiTheme="majorHAnsi" w:hAnsiTheme="majorHAnsi" w:cstheme="majorHAnsi"/>
        </w:rPr>
      </w:pPr>
    </w:p>
    <w:p w14:paraId="50D900E3" w14:textId="60D54CC5" w:rsidR="009A3D29" w:rsidRDefault="009A3D29" w:rsidP="009A3D29">
      <w:pPr>
        <w:spacing w:line="480" w:lineRule="auto"/>
        <w:rPr>
          <w:rFonts w:asciiTheme="majorHAnsi" w:hAnsiTheme="majorHAnsi" w:cstheme="majorHAnsi"/>
        </w:rPr>
      </w:pPr>
      <w:r>
        <w:rPr>
          <w:rFonts w:asciiTheme="majorHAnsi" w:hAnsiTheme="majorHAnsi" w:cstheme="majorHAnsi"/>
        </w:rPr>
        <w:t xml:space="preserve">I was given a book containing the notated version of the </w:t>
      </w:r>
      <w:r w:rsidRPr="00E14D47">
        <w:rPr>
          <w:rFonts w:asciiTheme="majorHAnsi" w:hAnsiTheme="majorHAnsi" w:cstheme="majorHAnsi"/>
          <w:i/>
        </w:rPr>
        <w:t>santoor</w:t>
      </w:r>
      <w:r>
        <w:rPr>
          <w:rFonts w:asciiTheme="majorHAnsi" w:hAnsiTheme="majorHAnsi" w:cstheme="majorHAnsi"/>
        </w:rPr>
        <w:t xml:space="preserve"> </w:t>
      </w:r>
      <w:proofErr w:type="spellStart"/>
      <w:r>
        <w:rPr>
          <w:rFonts w:asciiTheme="majorHAnsi" w:hAnsiTheme="majorHAnsi" w:cstheme="majorHAnsi"/>
          <w:i/>
        </w:rPr>
        <w:t>radif</w:t>
      </w:r>
      <w:proofErr w:type="spellEnd"/>
      <w:r>
        <w:rPr>
          <w:rFonts w:asciiTheme="majorHAnsi" w:hAnsiTheme="majorHAnsi" w:cstheme="majorHAnsi"/>
        </w:rPr>
        <w:t xml:space="preserve"> and also instructed to listen to recordings of the </w:t>
      </w:r>
      <w:proofErr w:type="spellStart"/>
      <w:r>
        <w:rPr>
          <w:rFonts w:asciiTheme="majorHAnsi" w:hAnsiTheme="majorHAnsi" w:cstheme="majorHAnsi"/>
          <w:i/>
        </w:rPr>
        <w:t>gusheh</w:t>
      </w:r>
      <w:proofErr w:type="spellEnd"/>
      <w:r>
        <w:rPr>
          <w:rFonts w:asciiTheme="majorHAnsi" w:hAnsiTheme="majorHAnsi" w:cstheme="majorHAnsi"/>
        </w:rPr>
        <w:t xml:space="preserve"> on CDs that Dr </w:t>
      </w:r>
      <w:proofErr w:type="spellStart"/>
      <w:r>
        <w:rPr>
          <w:rFonts w:asciiTheme="majorHAnsi" w:hAnsiTheme="majorHAnsi" w:cstheme="majorHAnsi"/>
        </w:rPr>
        <w:t>Saghafi</w:t>
      </w:r>
      <w:proofErr w:type="spellEnd"/>
      <w:r>
        <w:rPr>
          <w:rFonts w:asciiTheme="majorHAnsi" w:hAnsiTheme="majorHAnsi" w:cstheme="majorHAnsi"/>
        </w:rPr>
        <w:t xml:space="preserve"> gave me. I found the notation generally confusing and quite hard to follow. Much of each </w:t>
      </w:r>
      <w:proofErr w:type="spellStart"/>
      <w:r>
        <w:rPr>
          <w:rFonts w:asciiTheme="majorHAnsi" w:hAnsiTheme="majorHAnsi" w:cstheme="majorHAnsi"/>
          <w:i/>
        </w:rPr>
        <w:t>dastgah</w:t>
      </w:r>
      <w:proofErr w:type="spellEnd"/>
      <w:r>
        <w:rPr>
          <w:rFonts w:asciiTheme="majorHAnsi" w:hAnsiTheme="majorHAnsi" w:cstheme="majorHAnsi"/>
          <w:i/>
        </w:rPr>
        <w:t xml:space="preserve"> </w:t>
      </w:r>
      <w:r>
        <w:rPr>
          <w:rFonts w:asciiTheme="majorHAnsi" w:hAnsiTheme="majorHAnsi" w:cstheme="majorHAnsi"/>
        </w:rPr>
        <w:t xml:space="preserve">is made up of </w:t>
      </w:r>
      <w:proofErr w:type="spellStart"/>
      <w:r>
        <w:rPr>
          <w:rFonts w:asciiTheme="majorHAnsi" w:hAnsiTheme="majorHAnsi" w:cstheme="majorHAnsi"/>
          <w:i/>
        </w:rPr>
        <w:t>avaz</w:t>
      </w:r>
      <w:proofErr w:type="spellEnd"/>
      <w:r>
        <w:rPr>
          <w:rFonts w:asciiTheme="majorHAnsi" w:hAnsiTheme="majorHAnsi" w:cstheme="majorHAnsi"/>
        </w:rPr>
        <w:t xml:space="preserve"> sections – rubato, unmetered melody types wherein a highly ornamented line gradually unfolds. Conventional five-stave notation is ill-equipped to represent the freedom and flexibility inherent to these sections</w:t>
      </w:r>
      <w:r w:rsidR="00E14D47">
        <w:rPr>
          <w:rFonts w:asciiTheme="majorHAnsi" w:hAnsiTheme="majorHAnsi" w:cstheme="majorHAnsi"/>
        </w:rPr>
        <w:t xml:space="preserve"> </w:t>
      </w:r>
      <w:r>
        <w:rPr>
          <w:rFonts w:asciiTheme="majorHAnsi" w:hAnsiTheme="majorHAnsi" w:cstheme="majorHAnsi"/>
        </w:rPr>
        <w:t xml:space="preserve">and without the help of conventional beat groupings, a central pulse or bar lines, </w:t>
      </w:r>
      <w:r w:rsidR="005C060F">
        <w:rPr>
          <w:rFonts w:asciiTheme="majorHAnsi" w:hAnsiTheme="majorHAnsi" w:cstheme="majorHAnsi"/>
        </w:rPr>
        <w:t>the melody types were not clearly represented</w:t>
      </w:r>
      <w:r>
        <w:rPr>
          <w:rFonts w:asciiTheme="majorHAnsi" w:hAnsiTheme="majorHAnsi" w:cstheme="majorHAnsi"/>
        </w:rPr>
        <w:t xml:space="preserve">. Instead I tried to learn largely from the audio recordings Dr </w:t>
      </w:r>
      <w:proofErr w:type="spellStart"/>
      <w:r>
        <w:rPr>
          <w:rFonts w:asciiTheme="majorHAnsi" w:hAnsiTheme="majorHAnsi" w:cstheme="majorHAnsi"/>
        </w:rPr>
        <w:t>Saghafi</w:t>
      </w:r>
      <w:proofErr w:type="spellEnd"/>
      <w:r>
        <w:rPr>
          <w:rFonts w:asciiTheme="majorHAnsi" w:hAnsiTheme="majorHAnsi" w:cstheme="majorHAnsi"/>
        </w:rPr>
        <w:t xml:space="preserve"> gave me, using the notation as an occasional reference point. It was painfully slow. I listened to a few seconds of the audio at a </w:t>
      </w:r>
      <w:r>
        <w:rPr>
          <w:rFonts w:asciiTheme="majorHAnsi" w:hAnsiTheme="majorHAnsi" w:cstheme="majorHAnsi"/>
        </w:rPr>
        <w:lastRenderedPageBreak/>
        <w:t xml:space="preserve">time, then paused it while trying to play this on the </w:t>
      </w:r>
      <w:r w:rsidRPr="005C060F">
        <w:rPr>
          <w:rFonts w:asciiTheme="majorHAnsi" w:hAnsiTheme="majorHAnsi" w:cstheme="majorHAnsi"/>
          <w:i/>
        </w:rPr>
        <w:t>santoor</w:t>
      </w:r>
      <w:r>
        <w:rPr>
          <w:rFonts w:asciiTheme="majorHAnsi" w:hAnsiTheme="majorHAnsi" w:cstheme="majorHAnsi"/>
        </w:rPr>
        <w:t xml:space="preserve">; pausing, repeating, pausing and repeating over and over again. I gradually inched my way through each melody type over hundreds of hours. It was laborious work, and very hard to memorise so many melodies which all sounded quite similar to my ears. It was a common error for me to start playing one </w:t>
      </w:r>
      <w:proofErr w:type="spellStart"/>
      <w:r>
        <w:rPr>
          <w:rFonts w:asciiTheme="majorHAnsi" w:hAnsiTheme="majorHAnsi" w:cstheme="majorHAnsi"/>
          <w:i/>
        </w:rPr>
        <w:t>gusheh</w:t>
      </w:r>
      <w:proofErr w:type="spellEnd"/>
      <w:r>
        <w:rPr>
          <w:rFonts w:asciiTheme="majorHAnsi" w:hAnsiTheme="majorHAnsi" w:cstheme="majorHAnsi"/>
        </w:rPr>
        <w:t xml:space="preserve"> and then imperceptibly blend into another without realising. </w:t>
      </w:r>
    </w:p>
    <w:p w14:paraId="3003D3AA" w14:textId="77777777" w:rsidR="009A3D29" w:rsidRDefault="009A3D29" w:rsidP="009A3D29">
      <w:pPr>
        <w:spacing w:line="480" w:lineRule="auto"/>
        <w:rPr>
          <w:rFonts w:asciiTheme="majorHAnsi" w:hAnsiTheme="majorHAnsi" w:cstheme="majorHAnsi"/>
        </w:rPr>
      </w:pPr>
    </w:p>
    <w:p w14:paraId="1DDBFA60" w14:textId="77777777"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rPr>
        <w:t>The effect of this more aurally focused way of learning, alongside the relegation of the notation to serving only as a reference point, meant that I progressed from the note-to-note thinking described previously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2001: 12), onto a phase that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describes as ‘ “going for the sounds” ‘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2001: 40). Crucially, this changed my experience with the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from a process of de-coding to one of </w:t>
      </w:r>
      <w:r>
        <w:rPr>
          <w:rFonts w:asciiTheme="majorHAnsi" w:hAnsiTheme="majorHAnsi" w:cstheme="majorHAnsi"/>
          <w:i/>
          <w:color w:val="313131"/>
          <w:spacing w:val="2"/>
          <w:shd w:val="clear" w:color="auto" w:fill="FFFFFF"/>
        </w:rPr>
        <w:t>sonic</w:t>
      </w:r>
      <w:r>
        <w:rPr>
          <w:rFonts w:asciiTheme="majorHAnsi" w:hAnsiTheme="majorHAnsi" w:cstheme="majorHAnsi"/>
          <w:color w:val="313131"/>
          <w:spacing w:val="2"/>
          <w:shd w:val="clear" w:color="auto" w:fill="FFFFFF"/>
        </w:rPr>
        <w:t xml:space="preserve"> </w:t>
      </w:r>
      <w:r w:rsidRPr="005A7BC4">
        <w:rPr>
          <w:rFonts w:asciiTheme="majorHAnsi" w:hAnsiTheme="majorHAnsi" w:cstheme="majorHAnsi"/>
          <w:i/>
          <w:color w:val="313131"/>
          <w:spacing w:val="2"/>
          <w:shd w:val="clear" w:color="auto" w:fill="FFFFFF"/>
        </w:rPr>
        <w:t>thinking in moving</w:t>
      </w:r>
      <w:r>
        <w:rPr>
          <w:rFonts w:asciiTheme="majorHAnsi" w:hAnsiTheme="majorHAnsi" w:cstheme="majorHAnsi"/>
          <w:color w:val="313131"/>
          <w:spacing w:val="2"/>
          <w:shd w:val="clear" w:color="auto" w:fill="FFFFFF"/>
        </w:rPr>
        <w:t xml:space="preserve">. </w:t>
      </w:r>
    </w:p>
    <w:p w14:paraId="1B20F1A5"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59E30654" w14:textId="77777777"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To explain what is meant by “going for the sounds” it is useful to consider first the several step process involved in my initial attempts to play the santoor:</w:t>
      </w:r>
    </w:p>
    <w:p w14:paraId="7576B7FA" w14:textId="77777777" w:rsidR="009A3D29" w:rsidRDefault="009A3D29" w:rsidP="009A3D29">
      <w:pPr>
        <w:pStyle w:val="ListParagraph"/>
        <w:numPr>
          <w:ilvl w:val="0"/>
          <w:numId w:val="22"/>
        </w:num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Observe the visual representation of a section of the notated music.</w:t>
      </w:r>
    </w:p>
    <w:p w14:paraId="667CEE80" w14:textId="77777777" w:rsidR="009A3D29" w:rsidRDefault="009A3D29" w:rsidP="009A3D29">
      <w:pPr>
        <w:pStyle w:val="ListParagraph"/>
        <w:numPr>
          <w:ilvl w:val="0"/>
          <w:numId w:val="22"/>
        </w:num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Convert this representation into a series of pitches and rhythms.</w:t>
      </w:r>
    </w:p>
    <w:p w14:paraId="61D687EE" w14:textId="77777777" w:rsidR="009A3D29" w:rsidRDefault="009A3D29" w:rsidP="009A3D29">
      <w:pPr>
        <w:pStyle w:val="ListParagraph"/>
        <w:numPr>
          <w:ilvl w:val="0"/>
          <w:numId w:val="22"/>
        </w:num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Move my attention to the </w:t>
      </w:r>
      <w:r w:rsidRPr="00E14D47">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and ascertain which string corresponds to the starting pitch of the musical section.</w:t>
      </w:r>
    </w:p>
    <w:p w14:paraId="7E2990B8" w14:textId="77777777" w:rsidR="009A3D29" w:rsidRDefault="009A3D29" w:rsidP="009A3D29">
      <w:pPr>
        <w:pStyle w:val="ListParagraph"/>
        <w:numPr>
          <w:ilvl w:val="0"/>
          <w:numId w:val="22"/>
        </w:num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 Use intervallic relationships / global string-note name recognition to connect the series of pitches and rhythms observed on the page to string positions on the </w:t>
      </w:r>
      <w:r w:rsidRPr="00E14D47">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w:t>
      </w:r>
    </w:p>
    <w:p w14:paraId="1BA1EC31" w14:textId="77777777" w:rsidR="009A3D29" w:rsidRDefault="009A3D29" w:rsidP="009A3D29">
      <w:pPr>
        <w:pStyle w:val="ListParagraph"/>
        <w:numPr>
          <w:ilvl w:val="0"/>
          <w:numId w:val="22"/>
        </w:num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Strike those strings with the hammers.</w:t>
      </w:r>
    </w:p>
    <w:p w14:paraId="2DEEC554" w14:textId="77777777" w:rsidR="009A3D29" w:rsidRPr="00B10903" w:rsidRDefault="009A3D29" w:rsidP="009A3D29">
      <w:pPr>
        <w:pStyle w:val="ListParagraph"/>
        <w:numPr>
          <w:ilvl w:val="0"/>
          <w:numId w:val="22"/>
        </w:num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Return to the manuscript to observe the next section of music.</w:t>
      </w:r>
    </w:p>
    <w:p w14:paraId="2E9EFCAA" w14:textId="77777777" w:rsidR="005C060F" w:rsidRDefault="005C060F" w:rsidP="009A3D29">
      <w:pPr>
        <w:spacing w:line="480" w:lineRule="auto"/>
        <w:rPr>
          <w:rFonts w:asciiTheme="majorHAnsi" w:hAnsiTheme="majorHAnsi" w:cstheme="majorHAnsi"/>
          <w:color w:val="313131"/>
          <w:spacing w:val="2"/>
          <w:shd w:val="clear" w:color="auto" w:fill="FFFFFF"/>
        </w:rPr>
      </w:pPr>
    </w:p>
    <w:p w14:paraId="3C1503D4" w14:textId="2AB64C6F" w:rsidR="009A3D29"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lastRenderedPageBreak/>
        <w:t xml:space="preserve">You will note that the physical movement of my body and the sounding of the instrument are only of central relevance in step 5 of this six-step process which is otherwise largely focused on a process of de-coding notation and then re-coding its relationship to the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This period is therefore characterised by a clumsy and slow process in which sounds became symbols which then had to be interpreted in the context of a new instrument before eventually reproducing sounds once more.</w:t>
      </w:r>
    </w:p>
    <w:p w14:paraId="0D40AD77"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054B72B8" w14:textId="77777777" w:rsidR="009A3D29" w:rsidRPr="00590950"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In contrast, my aurally-focused process for playing the </w:t>
      </w:r>
      <w:proofErr w:type="spellStart"/>
      <w:r>
        <w:rPr>
          <w:rFonts w:asciiTheme="majorHAnsi" w:hAnsiTheme="majorHAnsi" w:cstheme="majorHAnsi"/>
          <w:i/>
          <w:color w:val="313131"/>
          <w:spacing w:val="2"/>
          <w:shd w:val="clear" w:color="auto" w:fill="FFFFFF"/>
        </w:rPr>
        <w:t>radif</w:t>
      </w:r>
      <w:proofErr w:type="spellEnd"/>
      <w:r>
        <w:rPr>
          <w:rFonts w:asciiTheme="majorHAnsi" w:hAnsiTheme="majorHAnsi" w:cstheme="majorHAnsi"/>
          <w:i/>
          <w:color w:val="313131"/>
          <w:spacing w:val="2"/>
          <w:shd w:val="clear" w:color="auto" w:fill="FFFFFF"/>
        </w:rPr>
        <w:t xml:space="preserve"> </w:t>
      </w:r>
      <w:r>
        <w:rPr>
          <w:rFonts w:asciiTheme="majorHAnsi" w:hAnsiTheme="majorHAnsi" w:cstheme="majorHAnsi"/>
          <w:color w:val="313131"/>
          <w:spacing w:val="2"/>
          <w:shd w:val="clear" w:color="auto" w:fill="FFFFFF"/>
        </w:rPr>
        <w:t xml:space="preserve">enabled a kind of </w:t>
      </w:r>
      <w:r>
        <w:rPr>
          <w:rFonts w:asciiTheme="majorHAnsi" w:hAnsiTheme="majorHAnsi" w:cstheme="majorHAnsi"/>
          <w:i/>
          <w:color w:val="313131"/>
          <w:spacing w:val="2"/>
          <w:shd w:val="clear" w:color="auto" w:fill="FFFFFF"/>
        </w:rPr>
        <w:t>sonic</w:t>
      </w:r>
      <w:r>
        <w:rPr>
          <w:rFonts w:asciiTheme="majorHAnsi" w:hAnsiTheme="majorHAnsi" w:cstheme="majorHAnsi"/>
          <w:color w:val="313131"/>
          <w:spacing w:val="2"/>
          <w:shd w:val="clear" w:color="auto" w:fill="FFFFFF"/>
        </w:rPr>
        <w:t xml:space="preserve"> </w:t>
      </w:r>
      <w:r>
        <w:rPr>
          <w:rFonts w:asciiTheme="majorHAnsi" w:hAnsiTheme="majorHAnsi" w:cstheme="majorHAnsi"/>
          <w:i/>
          <w:color w:val="313131"/>
          <w:spacing w:val="2"/>
          <w:shd w:val="clear" w:color="auto" w:fill="FFFFFF"/>
        </w:rPr>
        <w:t>thinking in moving</w:t>
      </w:r>
      <w:r>
        <w:rPr>
          <w:rFonts w:asciiTheme="majorHAnsi" w:hAnsiTheme="majorHAnsi" w:cstheme="majorHAnsi"/>
          <w:color w:val="313131"/>
          <w:spacing w:val="2"/>
          <w:shd w:val="clear" w:color="auto" w:fill="FFFFFF"/>
        </w:rPr>
        <w:t xml:space="preserve"> (Sheets-Johnstone, 1998) in which thought, gesture and sound became interlaced. Over time, rather than struggling between notation and instrument, I developed an embodied sense of where my hands had to move in order to unfold the desired </w:t>
      </w:r>
      <w:proofErr w:type="spellStart"/>
      <w:r>
        <w:rPr>
          <w:rFonts w:asciiTheme="majorHAnsi" w:hAnsiTheme="majorHAnsi" w:cstheme="majorHAnsi"/>
          <w:i/>
          <w:color w:val="313131"/>
          <w:spacing w:val="2"/>
          <w:shd w:val="clear" w:color="auto" w:fill="FFFFFF"/>
        </w:rPr>
        <w:t>gusheh</w:t>
      </w:r>
      <w:proofErr w:type="spellEnd"/>
      <w:r>
        <w:rPr>
          <w:rFonts w:asciiTheme="majorHAnsi" w:hAnsiTheme="majorHAnsi" w:cstheme="majorHAnsi"/>
          <w:color w:val="313131"/>
          <w:spacing w:val="2"/>
          <w:shd w:val="clear" w:color="auto" w:fill="FFFFFF"/>
        </w:rPr>
        <w:t xml:space="preserve">. This was not just a matter of muscle memory ingraining the movements required for </w:t>
      </w:r>
      <w:r w:rsidRPr="00DC7725">
        <w:rPr>
          <w:rFonts w:asciiTheme="majorHAnsi" w:hAnsiTheme="majorHAnsi" w:cstheme="majorHAnsi"/>
          <w:color w:val="313131"/>
          <w:spacing w:val="2"/>
          <w:shd w:val="clear" w:color="auto" w:fill="FFFFFF"/>
        </w:rPr>
        <w:t>each</w:t>
      </w:r>
      <w:r>
        <w:rPr>
          <w:rFonts w:asciiTheme="majorHAnsi" w:hAnsiTheme="majorHAnsi" w:cstheme="majorHAnsi"/>
          <w:i/>
          <w:color w:val="313131"/>
          <w:spacing w:val="2"/>
          <w:shd w:val="clear" w:color="auto" w:fill="FFFFFF"/>
        </w:rPr>
        <w:t xml:space="preserve"> </w:t>
      </w:r>
      <w:r w:rsidRPr="001419CD">
        <w:rPr>
          <w:rFonts w:asciiTheme="majorHAnsi" w:hAnsiTheme="majorHAnsi" w:cstheme="majorHAnsi"/>
          <w:color w:val="313131"/>
          <w:spacing w:val="2"/>
          <w:shd w:val="clear" w:color="auto" w:fill="FFFFFF"/>
        </w:rPr>
        <w:t>melody type however</w:t>
      </w:r>
      <w:r>
        <w:rPr>
          <w:rFonts w:asciiTheme="majorHAnsi" w:hAnsiTheme="majorHAnsi" w:cstheme="majorHAnsi"/>
          <w:color w:val="313131"/>
          <w:spacing w:val="2"/>
          <w:shd w:val="clear" w:color="auto" w:fill="FFFFFF"/>
        </w:rPr>
        <w:t xml:space="preserve">, because intertwined in these actions was the very idea of sound also. As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describes it, ‘how these paths sounded to me was deeply linked to how I was making them. There wasn’t one me listening, and another one playing along paths’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2001: 40). This meant that I no longer thought of the </w:t>
      </w:r>
      <w:proofErr w:type="spellStart"/>
      <w:r>
        <w:rPr>
          <w:rFonts w:asciiTheme="majorHAnsi" w:hAnsiTheme="majorHAnsi" w:cstheme="majorHAnsi"/>
          <w:i/>
          <w:color w:val="313131"/>
          <w:spacing w:val="2"/>
          <w:shd w:val="clear" w:color="auto" w:fill="FFFFFF"/>
        </w:rPr>
        <w:t>gusheh</w:t>
      </w:r>
      <w:proofErr w:type="spellEnd"/>
      <w:r>
        <w:rPr>
          <w:rFonts w:asciiTheme="majorHAnsi" w:hAnsiTheme="majorHAnsi" w:cstheme="majorHAnsi"/>
          <w:color w:val="313131"/>
          <w:spacing w:val="2"/>
          <w:shd w:val="clear" w:color="auto" w:fill="FFFFFF"/>
        </w:rPr>
        <w:t xml:space="preserve"> as a series of note names which I then had to re-codify as particular strings on the </w:t>
      </w:r>
      <w:r w:rsidRPr="00E14D47">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Rather, I conceived of the </w:t>
      </w:r>
      <w:proofErr w:type="spellStart"/>
      <w:r>
        <w:rPr>
          <w:rFonts w:asciiTheme="majorHAnsi" w:hAnsiTheme="majorHAnsi" w:cstheme="majorHAnsi"/>
          <w:i/>
          <w:color w:val="313131"/>
          <w:spacing w:val="2"/>
          <w:shd w:val="clear" w:color="auto" w:fill="FFFFFF"/>
        </w:rPr>
        <w:t>gusheh</w:t>
      </w:r>
      <w:proofErr w:type="spellEnd"/>
      <w:r>
        <w:rPr>
          <w:rFonts w:asciiTheme="majorHAnsi" w:hAnsiTheme="majorHAnsi" w:cstheme="majorHAnsi"/>
          <w:i/>
          <w:color w:val="313131"/>
          <w:spacing w:val="2"/>
          <w:shd w:val="clear" w:color="auto" w:fill="FFFFFF"/>
        </w:rPr>
        <w:t xml:space="preserve"> </w:t>
      </w:r>
      <w:r>
        <w:rPr>
          <w:rFonts w:asciiTheme="majorHAnsi" w:hAnsiTheme="majorHAnsi" w:cstheme="majorHAnsi"/>
          <w:color w:val="313131"/>
          <w:spacing w:val="2"/>
          <w:shd w:val="clear" w:color="auto" w:fill="FFFFFF"/>
        </w:rPr>
        <w:t>as a series of sounds, and intertwined in my understanding of these sounds was the very bodily movements required to produce them.</w:t>
      </w:r>
    </w:p>
    <w:p w14:paraId="3A7CB112"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5CA1CA2B" w14:textId="56E216B9" w:rsidR="009A3D29" w:rsidRDefault="009A3D29" w:rsidP="009A3D29">
      <w:pPr>
        <w:spacing w:line="480" w:lineRule="auto"/>
        <w:rPr>
          <w:rFonts w:asciiTheme="majorHAnsi" w:hAnsiTheme="majorHAnsi" w:cstheme="majorHAnsi"/>
        </w:rPr>
      </w:pPr>
      <w:r>
        <w:rPr>
          <w:rFonts w:asciiTheme="majorHAnsi" w:hAnsiTheme="majorHAnsi" w:cstheme="majorHAnsi"/>
          <w:color w:val="313131"/>
          <w:spacing w:val="2"/>
          <w:shd w:val="clear" w:color="auto" w:fill="FFFFFF"/>
        </w:rPr>
        <w:t xml:space="preserve">In my earlier exploits with the </w:t>
      </w:r>
      <w:r w:rsidRPr="00E14D47">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the steps numbered 1-4 above had to be carried out </w:t>
      </w:r>
      <w:r>
        <w:rPr>
          <w:rFonts w:asciiTheme="majorHAnsi" w:hAnsiTheme="majorHAnsi" w:cstheme="majorHAnsi"/>
          <w:i/>
          <w:color w:val="313131"/>
          <w:spacing w:val="2"/>
          <w:shd w:val="clear" w:color="auto" w:fill="FFFFFF"/>
        </w:rPr>
        <w:t xml:space="preserve">before </w:t>
      </w:r>
      <w:r>
        <w:rPr>
          <w:rFonts w:asciiTheme="majorHAnsi" w:hAnsiTheme="majorHAnsi" w:cstheme="majorHAnsi"/>
          <w:color w:val="313131"/>
          <w:spacing w:val="2"/>
          <w:shd w:val="clear" w:color="auto" w:fill="FFFFFF"/>
        </w:rPr>
        <w:t xml:space="preserve">any physical gestures which would produce sound. That is to say, movement followed from or was directed by a particular kind of thought. In contrast, in my later period of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playing, thought and gesture became interlaced, such that </w:t>
      </w:r>
      <w:r w:rsidRPr="00590950">
        <w:rPr>
          <w:rFonts w:asciiTheme="majorHAnsi" w:hAnsiTheme="majorHAnsi" w:cstheme="majorHAnsi"/>
        </w:rPr>
        <w:t xml:space="preserve">‘thinking is by </w:t>
      </w:r>
      <w:r w:rsidRPr="00590950">
        <w:rPr>
          <w:rFonts w:asciiTheme="majorHAnsi" w:hAnsiTheme="majorHAnsi" w:cstheme="majorHAnsi"/>
        </w:rPr>
        <w:lastRenderedPageBreak/>
        <w:t>its very nature, kinetic’ (Sheets-Johnstone, 1998: 486)</w:t>
      </w:r>
      <w:r>
        <w:rPr>
          <w:rFonts w:asciiTheme="majorHAnsi" w:hAnsiTheme="majorHAnsi" w:cstheme="majorHAnsi"/>
        </w:rPr>
        <w:t xml:space="preserve">. </w:t>
      </w:r>
      <w:r>
        <w:rPr>
          <w:rFonts w:asciiTheme="majorHAnsi" w:hAnsiTheme="majorHAnsi" w:cstheme="majorHAnsi"/>
          <w:color w:val="313131"/>
          <w:spacing w:val="2"/>
          <w:shd w:val="clear" w:color="auto" w:fill="FFFFFF"/>
        </w:rPr>
        <w:t xml:space="preserve">The more I played, the stronger the links between thought, gesture and sound became such that it became impossible to separate my sense of what the </w:t>
      </w:r>
      <w:proofErr w:type="spellStart"/>
      <w:r w:rsidRPr="00B10903">
        <w:rPr>
          <w:rFonts w:asciiTheme="majorHAnsi" w:hAnsiTheme="majorHAnsi" w:cstheme="majorHAnsi"/>
          <w:i/>
          <w:color w:val="313131"/>
          <w:spacing w:val="2"/>
          <w:shd w:val="clear" w:color="auto" w:fill="FFFFFF"/>
        </w:rPr>
        <w:t>gusheh</w:t>
      </w:r>
      <w:proofErr w:type="spellEnd"/>
      <w:r w:rsidRPr="00B10903">
        <w:rPr>
          <w:rFonts w:asciiTheme="majorHAnsi" w:hAnsiTheme="majorHAnsi" w:cstheme="majorHAnsi"/>
          <w:color w:val="313131"/>
          <w:spacing w:val="2"/>
          <w:shd w:val="clear" w:color="auto" w:fill="FFFFFF"/>
        </w:rPr>
        <w:t xml:space="preserve"> </w:t>
      </w:r>
      <w:r>
        <w:rPr>
          <w:rFonts w:asciiTheme="majorHAnsi" w:hAnsiTheme="majorHAnsi" w:cstheme="majorHAnsi"/>
          <w:color w:val="313131"/>
          <w:spacing w:val="2"/>
          <w:shd w:val="clear" w:color="auto" w:fill="FFFFFF"/>
        </w:rPr>
        <w:t xml:space="preserve">was </w:t>
      </w:r>
      <w:r w:rsidRPr="00B10903">
        <w:rPr>
          <w:rFonts w:asciiTheme="majorHAnsi" w:hAnsiTheme="majorHAnsi" w:cstheme="majorHAnsi"/>
          <w:color w:val="313131"/>
          <w:spacing w:val="2"/>
          <w:shd w:val="clear" w:color="auto" w:fill="FFFFFF"/>
        </w:rPr>
        <w:t>from the gestures requi</w:t>
      </w:r>
      <w:r w:rsidRPr="00DC7725">
        <w:rPr>
          <w:rFonts w:asciiTheme="majorHAnsi" w:hAnsiTheme="majorHAnsi" w:cstheme="majorHAnsi"/>
          <w:color w:val="313131"/>
          <w:spacing w:val="2"/>
          <w:shd w:val="clear" w:color="auto" w:fill="FFFFFF"/>
        </w:rPr>
        <w:t xml:space="preserve">red to produce such </w:t>
      </w:r>
      <w:r w:rsidR="005C060F">
        <w:rPr>
          <w:rFonts w:asciiTheme="majorHAnsi" w:hAnsiTheme="majorHAnsi" w:cstheme="majorHAnsi"/>
          <w:color w:val="313131"/>
          <w:spacing w:val="2"/>
          <w:shd w:val="clear" w:color="auto" w:fill="FFFFFF"/>
        </w:rPr>
        <w:t>a melody</w:t>
      </w:r>
      <w:r w:rsidRPr="00DC7725">
        <w:rPr>
          <w:rFonts w:asciiTheme="majorHAnsi" w:hAnsiTheme="majorHAnsi" w:cstheme="majorHAnsi"/>
          <w:color w:val="313131"/>
          <w:spacing w:val="2"/>
          <w:shd w:val="clear" w:color="auto" w:fill="FFFFFF"/>
        </w:rPr>
        <w:t xml:space="preserve"> and my experience of both hearing and creating those sounds.</w:t>
      </w:r>
      <w:r w:rsidRPr="00DC7725">
        <w:rPr>
          <w:rFonts w:asciiTheme="majorHAnsi" w:hAnsiTheme="majorHAnsi" w:cstheme="majorHAnsi"/>
        </w:rPr>
        <w:t xml:space="preserve"> </w:t>
      </w:r>
      <w:r>
        <w:rPr>
          <w:rFonts w:asciiTheme="majorHAnsi" w:hAnsiTheme="majorHAnsi" w:cstheme="majorHAnsi"/>
          <w:color w:val="313131"/>
          <w:spacing w:val="2"/>
          <w:shd w:val="clear" w:color="auto" w:fill="FFFFFF"/>
        </w:rPr>
        <w:t xml:space="preserve">This made possible a relationship with both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and the </w:t>
      </w:r>
      <w:proofErr w:type="spellStart"/>
      <w:r>
        <w:rPr>
          <w:rFonts w:asciiTheme="majorHAnsi" w:hAnsiTheme="majorHAnsi" w:cstheme="majorHAnsi"/>
          <w:i/>
          <w:color w:val="313131"/>
          <w:spacing w:val="2"/>
          <w:shd w:val="clear" w:color="auto" w:fill="FFFFFF"/>
        </w:rPr>
        <w:t>radif</w:t>
      </w:r>
      <w:proofErr w:type="spellEnd"/>
      <w:r>
        <w:rPr>
          <w:rFonts w:asciiTheme="majorHAnsi" w:hAnsiTheme="majorHAnsi" w:cstheme="majorHAnsi"/>
          <w:color w:val="313131"/>
          <w:spacing w:val="2"/>
          <w:shd w:val="clear" w:color="auto" w:fill="FFFFFF"/>
        </w:rPr>
        <w:t xml:space="preserve"> in which, as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puts it, ‘the body chooses where to go as much as “I” do’ (</w:t>
      </w:r>
      <w:proofErr w:type="spellStart"/>
      <w:r>
        <w:rPr>
          <w:rFonts w:asciiTheme="majorHAnsi" w:hAnsiTheme="majorHAnsi" w:cstheme="majorHAnsi"/>
          <w:color w:val="313131"/>
          <w:spacing w:val="2"/>
          <w:shd w:val="clear" w:color="auto" w:fill="FFFFFF"/>
        </w:rPr>
        <w:t>Sudnow</w:t>
      </w:r>
      <w:proofErr w:type="spellEnd"/>
      <w:r>
        <w:rPr>
          <w:rFonts w:asciiTheme="majorHAnsi" w:hAnsiTheme="majorHAnsi" w:cstheme="majorHAnsi"/>
          <w:color w:val="313131"/>
          <w:spacing w:val="2"/>
          <w:shd w:val="clear" w:color="auto" w:fill="FFFFFF"/>
        </w:rPr>
        <w:t xml:space="preserve">, 2001: 2). </w:t>
      </w:r>
      <w:r>
        <w:rPr>
          <w:rFonts w:asciiTheme="majorHAnsi" w:hAnsiTheme="majorHAnsi" w:cstheme="majorHAnsi"/>
        </w:rPr>
        <w:t xml:space="preserve">This produced a relationship of </w:t>
      </w:r>
      <w:r>
        <w:rPr>
          <w:rFonts w:asciiTheme="majorHAnsi" w:hAnsiTheme="majorHAnsi" w:cstheme="majorHAnsi"/>
          <w:i/>
        </w:rPr>
        <w:t>sonic thinking in moving</w:t>
      </w:r>
      <w:r>
        <w:rPr>
          <w:rFonts w:asciiTheme="majorHAnsi" w:hAnsiTheme="majorHAnsi" w:cstheme="majorHAnsi"/>
        </w:rPr>
        <w:t xml:space="preserve"> in which thought and gesture which emanate from my </w:t>
      </w:r>
      <w:r w:rsidR="00E14D47">
        <w:rPr>
          <w:rFonts w:asciiTheme="majorHAnsi" w:hAnsiTheme="majorHAnsi" w:cstheme="majorHAnsi"/>
        </w:rPr>
        <w:t>embodied self</w:t>
      </w:r>
      <w:r>
        <w:rPr>
          <w:rFonts w:asciiTheme="majorHAnsi" w:hAnsiTheme="majorHAnsi" w:cstheme="majorHAnsi"/>
        </w:rPr>
        <w:t xml:space="preserve"> are intertwined with sound emanating from the body of the </w:t>
      </w:r>
      <w:r w:rsidRPr="00E14D47">
        <w:rPr>
          <w:rFonts w:asciiTheme="majorHAnsi" w:hAnsiTheme="majorHAnsi" w:cstheme="majorHAnsi"/>
          <w:i/>
        </w:rPr>
        <w:t>santoor</w:t>
      </w:r>
      <w:r>
        <w:rPr>
          <w:rFonts w:asciiTheme="majorHAnsi" w:hAnsiTheme="majorHAnsi" w:cstheme="majorHAnsi"/>
        </w:rPr>
        <w:t xml:space="preserve"> and which together produce a network of becoming through which the </w:t>
      </w:r>
      <w:proofErr w:type="spellStart"/>
      <w:r>
        <w:rPr>
          <w:rFonts w:asciiTheme="majorHAnsi" w:hAnsiTheme="majorHAnsi" w:cstheme="majorHAnsi"/>
          <w:i/>
        </w:rPr>
        <w:t>radif</w:t>
      </w:r>
      <w:proofErr w:type="spellEnd"/>
      <w:r>
        <w:rPr>
          <w:rFonts w:asciiTheme="majorHAnsi" w:hAnsiTheme="majorHAnsi" w:cstheme="majorHAnsi"/>
          <w:i/>
        </w:rPr>
        <w:t xml:space="preserve"> </w:t>
      </w:r>
      <w:r>
        <w:rPr>
          <w:rFonts w:asciiTheme="majorHAnsi" w:hAnsiTheme="majorHAnsi" w:cstheme="majorHAnsi"/>
        </w:rPr>
        <w:t>is produced.</w:t>
      </w:r>
      <w:r>
        <w:rPr>
          <w:rStyle w:val="FootnoteReference"/>
          <w:rFonts w:asciiTheme="majorHAnsi" w:hAnsiTheme="majorHAnsi" w:cstheme="majorHAnsi"/>
        </w:rPr>
        <w:footnoteReference w:id="7"/>
      </w:r>
    </w:p>
    <w:p w14:paraId="45D5AA2A" w14:textId="77777777" w:rsidR="009A3D29" w:rsidRDefault="009A3D29" w:rsidP="009A3D29">
      <w:pPr>
        <w:spacing w:line="480" w:lineRule="auto"/>
        <w:rPr>
          <w:rFonts w:asciiTheme="majorHAnsi" w:hAnsiTheme="majorHAnsi" w:cstheme="majorHAnsi"/>
        </w:rPr>
      </w:pPr>
    </w:p>
    <w:p w14:paraId="30EDDF3B" w14:textId="77777777" w:rsidR="009A3D29" w:rsidRDefault="009A3D29" w:rsidP="009A3D29">
      <w:pPr>
        <w:spacing w:line="480" w:lineRule="auto"/>
        <w:rPr>
          <w:rFonts w:asciiTheme="majorHAnsi" w:hAnsiTheme="majorHAnsi" w:cstheme="majorHAnsi"/>
          <w:color w:val="313131"/>
          <w:spacing w:val="2"/>
          <w:shd w:val="clear" w:color="auto" w:fill="FFFFFF"/>
        </w:rPr>
      </w:pPr>
      <w:r w:rsidRPr="00AB7566">
        <w:rPr>
          <w:rFonts w:asciiTheme="majorHAnsi" w:hAnsiTheme="majorHAnsi" w:cstheme="majorHAnsi"/>
          <w:color w:val="313131"/>
          <w:spacing w:val="2"/>
          <w:shd w:val="clear" w:color="auto" w:fill="FFFFFF"/>
        </w:rPr>
        <w:t>W</w:t>
      </w:r>
      <w:r>
        <w:rPr>
          <w:rFonts w:asciiTheme="majorHAnsi" w:hAnsiTheme="majorHAnsi" w:cstheme="majorHAnsi"/>
          <w:color w:val="313131"/>
          <w:spacing w:val="2"/>
          <w:shd w:val="clear" w:color="auto" w:fill="FFFFFF"/>
        </w:rPr>
        <w:t xml:space="preserve">e can see here the beginnings of the emergence of the </w:t>
      </w:r>
      <w:r w:rsidRPr="005C060F">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/self as a network of becoming within which </w:t>
      </w:r>
      <w:r>
        <w:rPr>
          <w:rFonts w:asciiTheme="majorHAnsi" w:hAnsiTheme="majorHAnsi" w:cstheme="majorHAnsi"/>
          <w:i/>
          <w:color w:val="313131"/>
          <w:spacing w:val="2"/>
          <w:shd w:val="clear" w:color="auto" w:fill="FFFFFF"/>
        </w:rPr>
        <w:t xml:space="preserve">sonic thinking in moving </w:t>
      </w:r>
      <w:r>
        <w:rPr>
          <w:rFonts w:asciiTheme="majorHAnsi" w:hAnsiTheme="majorHAnsi" w:cstheme="majorHAnsi"/>
          <w:color w:val="313131"/>
          <w:spacing w:val="2"/>
          <w:shd w:val="clear" w:color="auto" w:fill="FFFFFF"/>
        </w:rPr>
        <w:t>operates. While my early experiences with the</w:t>
      </w:r>
      <w:r w:rsidRPr="00AB7566">
        <w:rPr>
          <w:rFonts w:asciiTheme="majorHAnsi" w:hAnsiTheme="majorHAnsi" w:cstheme="majorHAnsi"/>
          <w:color w:val="313131"/>
          <w:spacing w:val="2"/>
          <w:shd w:val="clear" w:color="auto" w:fill="FFFFFF"/>
        </w:rPr>
        <w:t xml:space="preserve"> </w:t>
      </w:r>
      <w:proofErr w:type="spellStart"/>
      <w:r w:rsidRPr="00AB7566">
        <w:rPr>
          <w:rFonts w:asciiTheme="majorHAnsi" w:hAnsiTheme="majorHAnsi" w:cstheme="majorHAnsi"/>
          <w:i/>
          <w:color w:val="313131"/>
          <w:spacing w:val="2"/>
          <w:shd w:val="clear" w:color="auto" w:fill="FFFFFF"/>
        </w:rPr>
        <w:t>radif</w:t>
      </w:r>
      <w:proofErr w:type="spellEnd"/>
      <w:r w:rsidRPr="00AB7566">
        <w:rPr>
          <w:rFonts w:asciiTheme="majorHAnsi" w:hAnsiTheme="majorHAnsi" w:cstheme="majorHAnsi"/>
          <w:color w:val="313131"/>
          <w:spacing w:val="2"/>
          <w:shd w:val="clear" w:color="auto" w:fill="FFFFFF"/>
        </w:rPr>
        <w:t xml:space="preserve"> </w:t>
      </w:r>
      <w:r>
        <w:rPr>
          <w:rFonts w:asciiTheme="majorHAnsi" w:hAnsiTheme="majorHAnsi" w:cstheme="majorHAnsi"/>
          <w:color w:val="313131"/>
          <w:spacing w:val="2"/>
          <w:shd w:val="clear" w:color="auto" w:fill="FFFFFF"/>
        </w:rPr>
        <w:t>enabled the establishment of</w:t>
      </w:r>
      <w:r w:rsidRPr="00AB7566">
        <w:rPr>
          <w:rFonts w:asciiTheme="majorHAnsi" w:hAnsiTheme="majorHAnsi" w:cstheme="majorHAnsi"/>
          <w:color w:val="313131"/>
          <w:spacing w:val="2"/>
          <w:shd w:val="clear" w:color="auto" w:fill="FFFFFF"/>
        </w:rPr>
        <w:t xml:space="preserve"> </w:t>
      </w:r>
      <w:r>
        <w:rPr>
          <w:rFonts w:asciiTheme="majorHAnsi" w:hAnsiTheme="majorHAnsi" w:cstheme="majorHAnsi"/>
          <w:color w:val="313131"/>
          <w:spacing w:val="2"/>
          <w:shd w:val="clear" w:color="auto" w:fill="FFFFFF"/>
        </w:rPr>
        <w:t xml:space="preserve">this </w:t>
      </w:r>
      <w:r w:rsidRPr="00AB7566">
        <w:rPr>
          <w:rFonts w:asciiTheme="majorHAnsi" w:hAnsiTheme="majorHAnsi" w:cstheme="majorHAnsi"/>
          <w:color w:val="313131"/>
          <w:spacing w:val="2"/>
          <w:shd w:val="clear" w:color="auto" w:fill="FFFFFF"/>
        </w:rPr>
        <w:t>network,</w:t>
      </w:r>
      <w:r>
        <w:rPr>
          <w:rFonts w:asciiTheme="majorHAnsi" w:hAnsiTheme="majorHAnsi" w:cstheme="majorHAnsi"/>
          <w:color w:val="313131"/>
          <w:spacing w:val="2"/>
          <w:shd w:val="clear" w:color="auto" w:fill="FFFFFF"/>
        </w:rPr>
        <w:t xml:space="preserve"> it is important to note the ways in which </w:t>
      </w:r>
      <w:r w:rsidRPr="00AB7566">
        <w:rPr>
          <w:rFonts w:asciiTheme="majorHAnsi" w:hAnsiTheme="majorHAnsi" w:cstheme="majorHAnsi"/>
          <w:color w:val="313131"/>
          <w:spacing w:val="2"/>
          <w:shd w:val="clear" w:color="auto" w:fill="FFFFFF"/>
        </w:rPr>
        <w:t xml:space="preserve">the boundaries of this interaction were still maintained by the norms </w:t>
      </w:r>
      <w:r>
        <w:rPr>
          <w:rFonts w:asciiTheme="majorHAnsi" w:hAnsiTheme="majorHAnsi" w:cstheme="majorHAnsi"/>
          <w:color w:val="313131"/>
          <w:spacing w:val="2"/>
          <w:shd w:val="clear" w:color="auto" w:fill="FFFFFF"/>
        </w:rPr>
        <w:t>and id</w:t>
      </w:r>
      <w:r w:rsidRPr="00AB7566">
        <w:rPr>
          <w:rFonts w:asciiTheme="majorHAnsi" w:hAnsiTheme="majorHAnsi" w:cstheme="majorHAnsi"/>
          <w:color w:val="313131"/>
          <w:spacing w:val="2"/>
          <w:shd w:val="clear" w:color="auto" w:fill="FFFFFF"/>
        </w:rPr>
        <w:t xml:space="preserve">eals of the Iranian classical music system. </w:t>
      </w:r>
    </w:p>
    <w:p w14:paraId="3099A956"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122E87DA" w14:textId="77777777" w:rsidR="005C060F" w:rsidRDefault="009A3D29" w:rsidP="009A3D29">
      <w:pPr>
        <w:spacing w:line="480" w:lineRule="auto"/>
        <w:rPr>
          <w:rFonts w:asciiTheme="majorHAnsi" w:hAnsiTheme="majorHAnsi" w:cstheme="majorHAnsi"/>
          <w:lang w:val="en-US" w:eastAsia="ja-JP"/>
        </w:rPr>
      </w:pPr>
      <w:r w:rsidRPr="00AB7566">
        <w:rPr>
          <w:rFonts w:asciiTheme="majorHAnsi" w:hAnsiTheme="majorHAnsi" w:cstheme="majorHAnsi"/>
          <w:color w:val="313131"/>
          <w:spacing w:val="2"/>
          <w:shd w:val="clear" w:color="auto" w:fill="FFFFFF"/>
        </w:rPr>
        <w:t>T</w:t>
      </w:r>
      <w:r>
        <w:rPr>
          <w:rFonts w:asciiTheme="majorHAnsi" w:hAnsiTheme="majorHAnsi" w:cstheme="majorHAnsi"/>
          <w:color w:val="313131"/>
          <w:spacing w:val="2"/>
          <w:shd w:val="clear" w:color="auto" w:fill="FFFFFF"/>
        </w:rPr>
        <w:t xml:space="preserve">he </w:t>
      </w:r>
      <w:proofErr w:type="spellStart"/>
      <w:r>
        <w:rPr>
          <w:rFonts w:asciiTheme="majorHAnsi" w:hAnsiTheme="majorHAnsi" w:cstheme="majorHAnsi"/>
          <w:i/>
          <w:color w:val="313131"/>
          <w:spacing w:val="2"/>
          <w:shd w:val="clear" w:color="auto" w:fill="FFFFFF"/>
        </w:rPr>
        <w:t>radif</w:t>
      </w:r>
      <w:proofErr w:type="spellEnd"/>
      <w:r>
        <w:rPr>
          <w:rFonts w:asciiTheme="majorHAnsi" w:hAnsiTheme="majorHAnsi" w:cstheme="majorHAnsi"/>
          <w:i/>
          <w:color w:val="313131"/>
          <w:spacing w:val="2"/>
          <w:shd w:val="clear" w:color="auto" w:fill="FFFFFF"/>
        </w:rPr>
        <w:t xml:space="preserve"> </w:t>
      </w:r>
      <w:r>
        <w:rPr>
          <w:rFonts w:asciiTheme="majorHAnsi" w:hAnsiTheme="majorHAnsi" w:cstheme="majorHAnsi"/>
          <w:color w:val="313131"/>
          <w:spacing w:val="2"/>
          <w:shd w:val="clear" w:color="auto" w:fill="FFFFFF"/>
        </w:rPr>
        <w:t xml:space="preserve">is a central ordering principle for performance in Iranian classical music. It was traditionally </w:t>
      </w:r>
      <w:r w:rsidRPr="00AB7566">
        <w:rPr>
          <w:rFonts w:asciiTheme="majorHAnsi" w:hAnsiTheme="majorHAnsi" w:cstheme="majorHAnsi"/>
          <w:color w:val="313131"/>
          <w:spacing w:val="2"/>
          <w:shd w:val="clear" w:color="auto" w:fill="FFFFFF"/>
        </w:rPr>
        <w:t xml:space="preserve">taught to pupils by </w:t>
      </w:r>
      <w:r w:rsidRPr="00AB7566">
        <w:rPr>
          <w:rFonts w:asciiTheme="majorHAnsi" w:hAnsiTheme="majorHAnsi" w:cstheme="majorHAnsi"/>
          <w:lang w:val="en-US" w:eastAsia="ja-JP"/>
        </w:rPr>
        <w:t xml:space="preserve">a (male) </w:t>
      </w:r>
      <w:proofErr w:type="spellStart"/>
      <w:r w:rsidRPr="00AB7566">
        <w:rPr>
          <w:rFonts w:asciiTheme="majorHAnsi" w:hAnsiTheme="majorHAnsi" w:cstheme="majorHAnsi"/>
          <w:i/>
          <w:lang w:val="en-US" w:eastAsia="ja-JP"/>
        </w:rPr>
        <w:t>ostad</w:t>
      </w:r>
      <w:proofErr w:type="spellEnd"/>
      <w:r w:rsidRPr="00AB7566">
        <w:rPr>
          <w:rFonts w:asciiTheme="majorHAnsi" w:hAnsiTheme="majorHAnsi" w:cstheme="majorHAnsi"/>
          <w:lang w:val="en-US" w:eastAsia="ja-JP"/>
        </w:rPr>
        <w:t xml:space="preserve">, ‘master’ and used as the basis for improvisation. For many centuries each </w:t>
      </w:r>
      <w:proofErr w:type="spellStart"/>
      <w:r w:rsidRPr="00AB7566">
        <w:rPr>
          <w:rFonts w:asciiTheme="majorHAnsi" w:hAnsiTheme="majorHAnsi" w:cstheme="majorHAnsi"/>
          <w:i/>
          <w:lang w:val="en-US" w:eastAsia="ja-JP"/>
        </w:rPr>
        <w:t>ostad</w:t>
      </w:r>
      <w:proofErr w:type="spellEnd"/>
      <w:r w:rsidRPr="00AB7566">
        <w:rPr>
          <w:rFonts w:asciiTheme="majorHAnsi" w:hAnsiTheme="majorHAnsi" w:cstheme="majorHAnsi"/>
          <w:lang w:val="en-US" w:eastAsia="ja-JP"/>
        </w:rPr>
        <w:t xml:space="preserve"> was likely to teach their own version of the </w:t>
      </w:r>
      <w:proofErr w:type="spellStart"/>
      <w:r w:rsidRPr="00AB7566">
        <w:rPr>
          <w:rFonts w:asciiTheme="majorHAnsi" w:hAnsiTheme="majorHAnsi" w:cstheme="majorHAnsi"/>
          <w:i/>
          <w:lang w:val="en-US" w:eastAsia="ja-JP"/>
        </w:rPr>
        <w:lastRenderedPageBreak/>
        <w:t>radif</w:t>
      </w:r>
      <w:proofErr w:type="spellEnd"/>
      <w:r w:rsidRPr="00AB7566">
        <w:rPr>
          <w:rFonts w:asciiTheme="majorHAnsi" w:hAnsiTheme="majorHAnsi" w:cstheme="majorHAnsi"/>
          <w:i/>
          <w:lang w:val="en-US" w:eastAsia="ja-JP"/>
        </w:rPr>
        <w:t xml:space="preserve"> </w:t>
      </w:r>
      <w:r w:rsidRPr="00AB7566">
        <w:rPr>
          <w:rFonts w:asciiTheme="majorHAnsi" w:hAnsiTheme="majorHAnsi" w:cstheme="majorHAnsi"/>
          <w:lang w:val="en-US" w:eastAsia="ja-JP"/>
        </w:rPr>
        <w:t xml:space="preserve">built up over many years and thus there was great variation in their content. By the mid-nineteenth century, court musician Ali Akbar Farahan (1810-55) began to </w:t>
      </w:r>
      <w:proofErr w:type="spellStart"/>
      <w:r w:rsidRPr="00AB7566">
        <w:rPr>
          <w:rFonts w:asciiTheme="majorHAnsi" w:hAnsiTheme="majorHAnsi" w:cstheme="majorHAnsi"/>
          <w:lang w:val="en-US" w:eastAsia="ja-JP"/>
        </w:rPr>
        <w:t>formalise</w:t>
      </w:r>
      <w:proofErr w:type="spellEnd"/>
      <w:r w:rsidRPr="00AB7566">
        <w:rPr>
          <w:rFonts w:asciiTheme="majorHAnsi" w:hAnsiTheme="majorHAnsi" w:cstheme="majorHAnsi"/>
          <w:lang w:val="en-US" w:eastAsia="ja-JP"/>
        </w:rPr>
        <w:t xml:space="preserve"> the wide range of </w:t>
      </w:r>
      <w:proofErr w:type="spellStart"/>
      <w:r w:rsidRPr="00AB7566">
        <w:rPr>
          <w:rFonts w:asciiTheme="majorHAnsi" w:hAnsiTheme="majorHAnsi" w:cstheme="majorHAnsi"/>
          <w:i/>
          <w:lang w:val="en-US" w:eastAsia="ja-JP"/>
        </w:rPr>
        <w:t>gusheh</w:t>
      </w:r>
      <w:proofErr w:type="spellEnd"/>
      <w:r w:rsidRPr="00AB7566">
        <w:rPr>
          <w:rFonts w:asciiTheme="majorHAnsi" w:hAnsiTheme="majorHAnsi" w:cstheme="majorHAnsi"/>
          <w:lang w:val="en-US" w:eastAsia="ja-JP"/>
        </w:rPr>
        <w:t xml:space="preserve"> into the modern day </w:t>
      </w:r>
      <w:proofErr w:type="spellStart"/>
      <w:r w:rsidRPr="00AB7566">
        <w:rPr>
          <w:rFonts w:asciiTheme="majorHAnsi" w:hAnsiTheme="majorHAnsi" w:cstheme="majorHAnsi"/>
          <w:i/>
          <w:lang w:val="en-US" w:eastAsia="ja-JP"/>
        </w:rPr>
        <w:t>radif</w:t>
      </w:r>
      <w:proofErr w:type="spellEnd"/>
      <w:r w:rsidRPr="00AB7566">
        <w:rPr>
          <w:rFonts w:asciiTheme="majorHAnsi" w:hAnsiTheme="majorHAnsi" w:cstheme="majorHAnsi"/>
          <w:lang w:val="en-US" w:eastAsia="ja-JP"/>
        </w:rPr>
        <w:t xml:space="preserve"> (</w:t>
      </w:r>
      <w:proofErr w:type="spellStart"/>
      <w:r w:rsidRPr="00AB7566">
        <w:rPr>
          <w:rFonts w:asciiTheme="majorHAnsi" w:hAnsiTheme="majorHAnsi" w:cstheme="majorHAnsi"/>
          <w:lang w:val="en-US" w:eastAsia="ja-JP"/>
        </w:rPr>
        <w:t>Nooshin</w:t>
      </w:r>
      <w:proofErr w:type="spellEnd"/>
      <w:r w:rsidRPr="00AB7566">
        <w:rPr>
          <w:rFonts w:asciiTheme="majorHAnsi" w:hAnsiTheme="majorHAnsi" w:cstheme="majorHAnsi"/>
          <w:lang w:val="en-US" w:eastAsia="ja-JP"/>
        </w:rPr>
        <w:t xml:space="preserve">, 1998: 72). </w:t>
      </w:r>
    </w:p>
    <w:p w14:paraId="1087E48F" w14:textId="77777777" w:rsidR="005C060F" w:rsidRDefault="005C060F" w:rsidP="009A3D29">
      <w:pPr>
        <w:spacing w:line="480" w:lineRule="auto"/>
        <w:rPr>
          <w:rFonts w:asciiTheme="majorHAnsi" w:hAnsiTheme="majorHAnsi" w:cstheme="majorHAnsi"/>
          <w:lang w:val="en-US" w:eastAsia="ja-JP"/>
        </w:rPr>
      </w:pPr>
    </w:p>
    <w:p w14:paraId="120205FC" w14:textId="25728877" w:rsidR="009A3D29" w:rsidRDefault="00E14D47" w:rsidP="009A3D29">
      <w:pPr>
        <w:spacing w:line="480" w:lineRule="auto"/>
        <w:rPr>
          <w:rFonts w:asciiTheme="majorHAnsi" w:hAnsiTheme="majorHAnsi" w:cstheme="majorHAnsi"/>
        </w:rPr>
      </w:pPr>
      <w:r>
        <w:rPr>
          <w:rFonts w:asciiTheme="majorHAnsi" w:hAnsiTheme="majorHAnsi" w:cstheme="majorHAnsi"/>
        </w:rPr>
        <w:t xml:space="preserve">Iranian classical musicians never play the </w:t>
      </w:r>
      <w:proofErr w:type="spellStart"/>
      <w:r>
        <w:rPr>
          <w:rFonts w:asciiTheme="majorHAnsi" w:hAnsiTheme="majorHAnsi" w:cstheme="majorHAnsi"/>
          <w:i/>
        </w:rPr>
        <w:t>radif</w:t>
      </w:r>
      <w:proofErr w:type="spellEnd"/>
      <w:r>
        <w:rPr>
          <w:rFonts w:asciiTheme="majorHAnsi" w:hAnsiTheme="majorHAnsi" w:cstheme="majorHAnsi"/>
          <w:i/>
        </w:rPr>
        <w:t xml:space="preserve"> </w:t>
      </w:r>
      <w:r>
        <w:rPr>
          <w:rFonts w:asciiTheme="majorHAnsi" w:hAnsiTheme="majorHAnsi" w:cstheme="majorHAnsi"/>
        </w:rPr>
        <w:t xml:space="preserve">in performance, instead using it as the basis for improvisation. </w:t>
      </w:r>
      <w:proofErr w:type="spellStart"/>
      <w:r w:rsidR="009A3D29" w:rsidRPr="00AB7566">
        <w:rPr>
          <w:rFonts w:asciiTheme="majorHAnsi" w:hAnsiTheme="majorHAnsi" w:cstheme="majorHAnsi"/>
        </w:rPr>
        <w:t>It</w:t>
      </w:r>
      <w:proofErr w:type="spellEnd"/>
      <w:r w:rsidR="009A3D29" w:rsidRPr="00AB7566">
        <w:rPr>
          <w:rFonts w:asciiTheme="majorHAnsi" w:hAnsiTheme="majorHAnsi" w:cstheme="majorHAnsi"/>
        </w:rPr>
        <w:t xml:space="preserve"> is only when students have amassed a complete and detailed knowledge of all of the </w:t>
      </w:r>
      <w:proofErr w:type="spellStart"/>
      <w:r w:rsidR="009A3D29" w:rsidRPr="00AB7566">
        <w:rPr>
          <w:rFonts w:asciiTheme="majorHAnsi" w:hAnsiTheme="majorHAnsi" w:cstheme="majorHAnsi"/>
          <w:i/>
        </w:rPr>
        <w:t>gusheh</w:t>
      </w:r>
      <w:proofErr w:type="spellEnd"/>
      <w:r w:rsidR="009A3D29" w:rsidRPr="00AB7566">
        <w:rPr>
          <w:rFonts w:asciiTheme="majorHAnsi" w:hAnsiTheme="majorHAnsi" w:cstheme="majorHAnsi"/>
        </w:rPr>
        <w:t xml:space="preserve"> that make up the </w:t>
      </w:r>
      <w:proofErr w:type="spellStart"/>
      <w:r w:rsidR="009A3D29" w:rsidRPr="00AB7566">
        <w:rPr>
          <w:rFonts w:asciiTheme="majorHAnsi" w:hAnsiTheme="majorHAnsi" w:cstheme="majorHAnsi"/>
          <w:i/>
        </w:rPr>
        <w:t>radif</w:t>
      </w:r>
      <w:proofErr w:type="spellEnd"/>
      <w:r w:rsidR="009A3D29" w:rsidRPr="00AB7566">
        <w:rPr>
          <w:rFonts w:asciiTheme="majorHAnsi" w:hAnsiTheme="majorHAnsi" w:cstheme="majorHAnsi"/>
        </w:rPr>
        <w:t xml:space="preserve"> that improvisation is considered possible, and even then there are strict limitations on the ways they can use this repertoire. Iranian musicians thus perform a balancing act between individual creativity and an adherence to tradition. As </w:t>
      </w:r>
      <w:proofErr w:type="spellStart"/>
      <w:r w:rsidR="009A3D29" w:rsidRPr="00D05C7B">
        <w:rPr>
          <w:rFonts w:asciiTheme="majorHAnsi" w:hAnsiTheme="majorHAnsi" w:cstheme="majorHAnsi"/>
        </w:rPr>
        <w:t>Nettl</w:t>
      </w:r>
      <w:proofErr w:type="spellEnd"/>
      <w:r w:rsidR="009A3D29" w:rsidRPr="00CE2E39">
        <w:rPr>
          <w:rFonts w:asciiTheme="majorHAnsi" w:hAnsiTheme="majorHAnsi" w:cstheme="majorHAnsi"/>
          <w:color w:val="FF0000"/>
        </w:rPr>
        <w:t xml:space="preserve"> </w:t>
      </w:r>
      <w:r w:rsidR="009A3D29" w:rsidRPr="00AB7566">
        <w:rPr>
          <w:rFonts w:asciiTheme="majorHAnsi" w:hAnsiTheme="majorHAnsi" w:cstheme="majorHAnsi"/>
        </w:rPr>
        <w:t xml:space="preserve">(1974: 14) </w:t>
      </w:r>
      <w:r>
        <w:rPr>
          <w:rFonts w:asciiTheme="majorHAnsi" w:hAnsiTheme="majorHAnsi" w:cstheme="majorHAnsi"/>
        </w:rPr>
        <w:t>points out</w:t>
      </w:r>
      <w:r w:rsidR="009A3D29" w:rsidRPr="00AB7566">
        <w:rPr>
          <w:rFonts w:asciiTheme="majorHAnsi" w:hAnsiTheme="majorHAnsi" w:cstheme="majorHAnsi"/>
        </w:rPr>
        <w:t xml:space="preserve">, musicians who deviate too far from accepted models are deemed ignorant and there are strong </w:t>
      </w:r>
      <w:proofErr w:type="spellStart"/>
      <w:r w:rsidR="009A3D29" w:rsidRPr="00AB7566">
        <w:rPr>
          <w:rFonts w:asciiTheme="majorHAnsi" w:hAnsiTheme="majorHAnsi" w:cstheme="majorHAnsi"/>
        </w:rPr>
        <w:t>normatives</w:t>
      </w:r>
      <w:proofErr w:type="spellEnd"/>
      <w:r w:rsidR="009A3D29" w:rsidRPr="00AB7566">
        <w:rPr>
          <w:rFonts w:asciiTheme="majorHAnsi" w:hAnsiTheme="majorHAnsi" w:cstheme="majorHAnsi"/>
        </w:rPr>
        <w:t xml:space="preserve"> that prevent them from endangering commonly held conceptions of form or aesthetics. While musicians can creatively use the repertoire as a basis for performance, they can only do so in a way that is generally considered both permissible and comprehensible by other musicians and audience members. This aspect of the music is not taught explicitly and is only gleaned through many years of learning different versions of the </w:t>
      </w:r>
      <w:proofErr w:type="spellStart"/>
      <w:r w:rsidR="009A3D29" w:rsidRPr="00DB6F70">
        <w:rPr>
          <w:rFonts w:asciiTheme="majorHAnsi" w:hAnsiTheme="majorHAnsi" w:cstheme="majorHAnsi"/>
          <w:i/>
        </w:rPr>
        <w:t>radif</w:t>
      </w:r>
      <w:proofErr w:type="spellEnd"/>
      <w:r w:rsidR="009A3D29" w:rsidRPr="00AB7566">
        <w:rPr>
          <w:rFonts w:asciiTheme="majorHAnsi" w:hAnsiTheme="majorHAnsi" w:cstheme="majorHAnsi"/>
        </w:rPr>
        <w:t xml:space="preserve"> as well as through extensive performing and listening (</w:t>
      </w:r>
      <w:proofErr w:type="spellStart"/>
      <w:r w:rsidR="009A3D29" w:rsidRPr="00AB7566">
        <w:rPr>
          <w:rFonts w:asciiTheme="majorHAnsi" w:hAnsiTheme="majorHAnsi" w:cstheme="majorHAnsi"/>
        </w:rPr>
        <w:t>Nooshin</w:t>
      </w:r>
      <w:proofErr w:type="spellEnd"/>
      <w:r w:rsidR="009A3D29" w:rsidRPr="00AB7566">
        <w:rPr>
          <w:rFonts w:asciiTheme="majorHAnsi" w:hAnsiTheme="majorHAnsi" w:cstheme="majorHAnsi"/>
        </w:rPr>
        <w:t>, 1998: 91)</w:t>
      </w:r>
      <w:r w:rsidR="009A3D29">
        <w:rPr>
          <w:rFonts w:asciiTheme="majorHAnsi" w:hAnsiTheme="majorHAnsi" w:cstheme="majorHAnsi"/>
        </w:rPr>
        <w:t>.</w:t>
      </w:r>
    </w:p>
    <w:p w14:paraId="72AC61CC" w14:textId="77777777" w:rsidR="009A3D29" w:rsidRPr="00AB7566" w:rsidRDefault="009A3D29" w:rsidP="009A3D29">
      <w:pPr>
        <w:spacing w:line="480" w:lineRule="auto"/>
        <w:rPr>
          <w:rFonts w:asciiTheme="majorHAnsi" w:hAnsiTheme="majorHAnsi" w:cstheme="majorHAnsi"/>
        </w:rPr>
      </w:pPr>
    </w:p>
    <w:p w14:paraId="5A30B35D" w14:textId="42F62F10" w:rsidR="009A3D29" w:rsidRDefault="009A3D29" w:rsidP="009A3D29">
      <w:pPr>
        <w:spacing w:line="480" w:lineRule="auto"/>
        <w:rPr>
          <w:rFonts w:asciiTheme="majorHAnsi" w:hAnsiTheme="majorHAnsi" w:cstheme="majorHAnsi"/>
        </w:rPr>
      </w:pPr>
      <w:r>
        <w:rPr>
          <w:rFonts w:asciiTheme="majorHAnsi" w:hAnsiTheme="majorHAnsi" w:cstheme="majorHAnsi"/>
        </w:rPr>
        <w:t>There</w:t>
      </w:r>
      <w:r w:rsidRPr="00C14DCA">
        <w:rPr>
          <w:rFonts w:asciiTheme="majorHAnsi" w:hAnsiTheme="majorHAnsi" w:cstheme="majorHAnsi"/>
        </w:rPr>
        <w:t xml:space="preserve"> </w:t>
      </w:r>
      <w:r>
        <w:rPr>
          <w:rFonts w:asciiTheme="majorHAnsi" w:hAnsiTheme="majorHAnsi" w:cstheme="majorHAnsi"/>
        </w:rPr>
        <w:t xml:space="preserve">has been much debate on the role of the </w:t>
      </w:r>
      <w:proofErr w:type="spellStart"/>
      <w:r>
        <w:rPr>
          <w:rFonts w:asciiTheme="majorHAnsi" w:hAnsiTheme="majorHAnsi" w:cstheme="majorHAnsi"/>
          <w:i/>
        </w:rPr>
        <w:t>radif</w:t>
      </w:r>
      <w:proofErr w:type="spellEnd"/>
      <w:r>
        <w:rPr>
          <w:rFonts w:asciiTheme="majorHAnsi" w:hAnsiTheme="majorHAnsi" w:cstheme="majorHAnsi"/>
        </w:rPr>
        <w:t xml:space="preserve"> within Iranian classical music. Some commentators construct the </w:t>
      </w:r>
      <w:proofErr w:type="spellStart"/>
      <w:r>
        <w:rPr>
          <w:rFonts w:asciiTheme="majorHAnsi" w:hAnsiTheme="majorHAnsi" w:cstheme="majorHAnsi"/>
          <w:i/>
        </w:rPr>
        <w:t>radif</w:t>
      </w:r>
      <w:proofErr w:type="spellEnd"/>
      <w:r>
        <w:rPr>
          <w:rFonts w:asciiTheme="majorHAnsi" w:hAnsiTheme="majorHAnsi" w:cstheme="majorHAnsi"/>
          <w:i/>
        </w:rPr>
        <w:t xml:space="preserve"> </w:t>
      </w:r>
      <w:r>
        <w:rPr>
          <w:rFonts w:asciiTheme="majorHAnsi" w:hAnsiTheme="majorHAnsi" w:cstheme="majorHAnsi"/>
        </w:rPr>
        <w:t>as a singular, authentic, almost sacred text (</w:t>
      </w:r>
      <w:proofErr w:type="spellStart"/>
      <w:r>
        <w:rPr>
          <w:rFonts w:asciiTheme="majorHAnsi" w:hAnsiTheme="majorHAnsi" w:cstheme="majorHAnsi"/>
        </w:rPr>
        <w:t>Nooshin</w:t>
      </w:r>
      <w:proofErr w:type="spellEnd"/>
      <w:r>
        <w:rPr>
          <w:rFonts w:asciiTheme="majorHAnsi" w:hAnsiTheme="majorHAnsi" w:cstheme="majorHAnsi"/>
        </w:rPr>
        <w:t>, 2014: 88)</w:t>
      </w:r>
      <w:r w:rsidR="005C060F">
        <w:rPr>
          <w:rFonts w:asciiTheme="majorHAnsi" w:hAnsiTheme="majorHAnsi" w:cstheme="majorHAnsi"/>
        </w:rPr>
        <w:t xml:space="preserve">, an idea which </w:t>
      </w:r>
      <w:r>
        <w:rPr>
          <w:rFonts w:asciiTheme="majorHAnsi" w:hAnsiTheme="majorHAnsi" w:cstheme="majorHAnsi"/>
        </w:rPr>
        <w:t xml:space="preserve">finds its personification in </w:t>
      </w:r>
      <w:r w:rsidR="005C060F">
        <w:rPr>
          <w:rFonts w:asciiTheme="majorHAnsi" w:hAnsiTheme="majorHAnsi" w:cstheme="majorHAnsi"/>
        </w:rPr>
        <w:t xml:space="preserve">musician and lecturer, </w:t>
      </w:r>
      <w:r>
        <w:rPr>
          <w:rFonts w:asciiTheme="majorHAnsi" w:hAnsiTheme="majorHAnsi" w:cstheme="majorHAnsi"/>
        </w:rPr>
        <w:t xml:space="preserve">Nur Ali </w:t>
      </w:r>
      <w:proofErr w:type="spellStart"/>
      <w:r>
        <w:rPr>
          <w:rFonts w:asciiTheme="majorHAnsi" w:hAnsiTheme="majorHAnsi" w:cstheme="majorHAnsi"/>
        </w:rPr>
        <w:t>Borumand</w:t>
      </w:r>
      <w:proofErr w:type="spellEnd"/>
      <w:r>
        <w:rPr>
          <w:rFonts w:asciiTheme="majorHAnsi" w:hAnsiTheme="majorHAnsi" w:cstheme="majorHAnsi"/>
        </w:rPr>
        <w:t xml:space="preserve"> (1906-78). On the other hand, more contemporary musicians such as </w:t>
      </w:r>
      <w:proofErr w:type="spellStart"/>
      <w:r>
        <w:rPr>
          <w:rFonts w:asciiTheme="majorHAnsi" w:hAnsiTheme="majorHAnsi" w:cstheme="majorHAnsi"/>
        </w:rPr>
        <w:t>ney</w:t>
      </w:r>
      <w:proofErr w:type="spellEnd"/>
      <w:r>
        <w:rPr>
          <w:rFonts w:asciiTheme="majorHAnsi" w:hAnsiTheme="majorHAnsi" w:cstheme="majorHAnsi"/>
        </w:rPr>
        <w:t xml:space="preserve"> performer / composer Amir </w:t>
      </w:r>
      <w:proofErr w:type="spellStart"/>
      <w:r>
        <w:rPr>
          <w:rFonts w:asciiTheme="majorHAnsi" w:hAnsiTheme="majorHAnsi" w:cstheme="majorHAnsi"/>
        </w:rPr>
        <w:t>Eslami</w:t>
      </w:r>
      <w:proofErr w:type="spellEnd"/>
      <w:r>
        <w:rPr>
          <w:rFonts w:asciiTheme="majorHAnsi" w:hAnsiTheme="majorHAnsi" w:cstheme="majorHAnsi"/>
        </w:rPr>
        <w:t xml:space="preserve"> (b. 1971) refer to the </w:t>
      </w:r>
      <w:proofErr w:type="spellStart"/>
      <w:r>
        <w:rPr>
          <w:rFonts w:asciiTheme="majorHAnsi" w:hAnsiTheme="majorHAnsi" w:cstheme="majorHAnsi"/>
          <w:i/>
        </w:rPr>
        <w:t>radif</w:t>
      </w:r>
      <w:proofErr w:type="spellEnd"/>
      <w:r>
        <w:rPr>
          <w:rFonts w:asciiTheme="majorHAnsi" w:hAnsiTheme="majorHAnsi" w:cstheme="majorHAnsi"/>
          <w:i/>
        </w:rPr>
        <w:t xml:space="preserve"> </w:t>
      </w:r>
      <w:r>
        <w:rPr>
          <w:rFonts w:asciiTheme="majorHAnsi" w:hAnsiTheme="majorHAnsi" w:cstheme="majorHAnsi"/>
        </w:rPr>
        <w:t>not as a sacred text but rather as a sound source</w:t>
      </w:r>
      <w:r w:rsidR="00691CCA">
        <w:rPr>
          <w:rFonts w:asciiTheme="majorHAnsi" w:hAnsiTheme="majorHAnsi" w:cstheme="majorHAnsi"/>
        </w:rPr>
        <w:t>. As he puts it,</w:t>
      </w:r>
      <w:r>
        <w:rPr>
          <w:rFonts w:asciiTheme="majorHAnsi" w:hAnsiTheme="majorHAnsi" w:cstheme="majorHAnsi"/>
        </w:rPr>
        <w:t xml:space="preserve"> </w:t>
      </w:r>
      <w:r w:rsidRPr="00B86EAD">
        <w:rPr>
          <w:rFonts w:asciiTheme="majorHAnsi" w:hAnsiTheme="majorHAnsi" w:cstheme="majorHAnsi"/>
        </w:rPr>
        <w:t xml:space="preserve">‘if you want to improvise or compose, you need a sound source on the basis of </w:t>
      </w:r>
      <w:r w:rsidRPr="00B86EAD">
        <w:rPr>
          <w:rFonts w:asciiTheme="majorHAnsi" w:hAnsiTheme="majorHAnsi" w:cstheme="majorHAnsi"/>
        </w:rPr>
        <w:lastRenderedPageBreak/>
        <w:t xml:space="preserve">which to express yourself. The two sources which are closest to our culture are Iranian folk music and the </w:t>
      </w:r>
      <w:proofErr w:type="spellStart"/>
      <w:r w:rsidRPr="00B86EAD">
        <w:rPr>
          <w:rFonts w:asciiTheme="majorHAnsi" w:hAnsiTheme="majorHAnsi" w:cstheme="majorHAnsi"/>
        </w:rPr>
        <w:t>radif</w:t>
      </w:r>
      <w:proofErr w:type="spellEnd"/>
      <w:r w:rsidRPr="00B86EAD">
        <w:rPr>
          <w:rFonts w:asciiTheme="majorHAnsi" w:hAnsiTheme="majorHAnsi" w:cstheme="majorHAnsi"/>
        </w:rPr>
        <w:t>’ (</w:t>
      </w:r>
      <w:proofErr w:type="spellStart"/>
      <w:r w:rsidRPr="00B86EAD">
        <w:rPr>
          <w:rFonts w:asciiTheme="majorHAnsi" w:hAnsiTheme="majorHAnsi" w:cstheme="majorHAnsi"/>
        </w:rPr>
        <w:t>Nooshin</w:t>
      </w:r>
      <w:proofErr w:type="spellEnd"/>
      <w:r w:rsidRPr="00B86EAD">
        <w:rPr>
          <w:rFonts w:asciiTheme="majorHAnsi" w:hAnsiTheme="majorHAnsi" w:cstheme="majorHAnsi"/>
        </w:rPr>
        <w:t>, 2014: 67).</w:t>
      </w:r>
      <w:r>
        <w:rPr>
          <w:rFonts w:asciiTheme="majorHAnsi" w:hAnsiTheme="majorHAnsi" w:cstheme="majorHAnsi"/>
        </w:rPr>
        <w:t xml:space="preserve"> </w:t>
      </w:r>
      <w:r w:rsidR="00691CCA">
        <w:rPr>
          <w:rFonts w:asciiTheme="majorHAnsi" w:hAnsiTheme="majorHAnsi" w:cstheme="majorHAnsi"/>
        </w:rPr>
        <w:t>Indeed</w:t>
      </w:r>
      <w:r>
        <w:rPr>
          <w:rFonts w:asciiTheme="majorHAnsi" w:hAnsiTheme="majorHAnsi" w:cstheme="majorHAnsi"/>
        </w:rPr>
        <w:t xml:space="preserve">, the meaning of the </w:t>
      </w:r>
      <w:proofErr w:type="spellStart"/>
      <w:r>
        <w:rPr>
          <w:rFonts w:asciiTheme="majorHAnsi" w:hAnsiTheme="majorHAnsi" w:cstheme="majorHAnsi"/>
          <w:i/>
        </w:rPr>
        <w:t>radif</w:t>
      </w:r>
      <w:proofErr w:type="spellEnd"/>
      <w:r>
        <w:rPr>
          <w:rFonts w:asciiTheme="majorHAnsi" w:hAnsiTheme="majorHAnsi" w:cstheme="majorHAnsi"/>
        </w:rPr>
        <w:t xml:space="preserve"> is highly contested and under constant revision. It is certainly the case, however, that discourses of the </w:t>
      </w:r>
      <w:proofErr w:type="spellStart"/>
      <w:r>
        <w:rPr>
          <w:rFonts w:asciiTheme="majorHAnsi" w:hAnsiTheme="majorHAnsi" w:cstheme="majorHAnsi"/>
          <w:i/>
        </w:rPr>
        <w:t>radif</w:t>
      </w:r>
      <w:proofErr w:type="spellEnd"/>
      <w:r>
        <w:rPr>
          <w:rFonts w:asciiTheme="majorHAnsi" w:hAnsiTheme="majorHAnsi" w:cstheme="majorHAnsi"/>
          <w:i/>
        </w:rPr>
        <w:t xml:space="preserve"> </w:t>
      </w:r>
      <w:r>
        <w:rPr>
          <w:rFonts w:asciiTheme="majorHAnsi" w:hAnsiTheme="majorHAnsi" w:cstheme="majorHAnsi"/>
        </w:rPr>
        <w:t xml:space="preserve">constrain creativity through the ways it both limits improvisation and acts as an authorial canon such that ‘[working] outside the </w:t>
      </w:r>
      <w:proofErr w:type="spellStart"/>
      <w:r>
        <w:rPr>
          <w:rFonts w:asciiTheme="majorHAnsi" w:hAnsiTheme="majorHAnsi" w:cstheme="majorHAnsi"/>
          <w:i/>
        </w:rPr>
        <w:t>radif</w:t>
      </w:r>
      <w:proofErr w:type="spellEnd"/>
      <w:r>
        <w:rPr>
          <w:rFonts w:asciiTheme="majorHAnsi" w:hAnsiTheme="majorHAnsi" w:cstheme="majorHAnsi"/>
          <w:i/>
        </w:rPr>
        <w:t xml:space="preserve"> </w:t>
      </w:r>
      <w:r>
        <w:rPr>
          <w:rFonts w:asciiTheme="majorHAnsi" w:hAnsiTheme="majorHAnsi" w:cstheme="majorHAnsi"/>
        </w:rPr>
        <w:t>automatically places one outside the tradition’ (</w:t>
      </w:r>
      <w:proofErr w:type="spellStart"/>
      <w:r>
        <w:rPr>
          <w:rFonts w:asciiTheme="majorHAnsi" w:hAnsiTheme="majorHAnsi" w:cstheme="majorHAnsi"/>
        </w:rPr>
        <w:t>Nooshin</w:t>
      </w:r>
      <w:proofErr w:type="spellEnd"/>
      <w:r>
        <w:rPr>
          <w:rFonts w:asciiTheme="majorHAnsi" w:hAnsiTheme="majorHAnsi" w:cstheme="majorHAnsi"/>
        </w:rPr>
        <w:t>, 2014: 81).</w:t>
      </w:r>
    </w:p>
    <w:p w14:paraId="195DD220" w14:textId="77777777" w:rsidR="009A3D29" w:rsidRDefault="009A3D29" w:rsidP="009A3D29">
      <w:pPr>
        <w:spacing w:line="480" w:lineRule="auto"/>
        <w:rPr>
          <w:rFonts w:asciiTheme="majorHAnsi" w:hAnsiTheme="majorHAnsi" w:cstheme="majorHAnsi"/>
        </w:rPr>
      </w:pPr>
    </w:p>
    <w:p w14:paraId="3F52D936" w14:textId="6F5F0C3D" w:rsidR="009A3D29" w:rsidRDefault="009A3D29" w:rsidP="009A3D29">
      <w:pPr>
        <w:spacing w:line="480" w:lineRule="auto"/>
        <w:rPr>
          <w:rFonts w:asciiTheme="majorHAnsi" w:hAnsiTheme="majorHAnsi" w:cstheme="majorHAnsi"/>
          <w:lang w:val="en-US" w:eastAsia="ja-JP"/>
        </w:rPr>
      </w:pPr>
      <w:r>
        <w:rPr>
          <w:rFonts w:asciiTheme="majorHAnsi" w:hAnsiTheme="majorHAnsi" w:cstheme="majorHAnsi"/>
        </w:rPr>
        <w:t>Thus, the</w:t>
      </w:r>
      <w:r w:rsidRPr="00C14DCA">
        <w:rPr>
          <w:rFonts w:asciiTheme="majorHAnsi" w:hAnsiTheme="majorHAnsi" w:cstheme="majorHAnsi"/>
        </w:rPr>
        <w:t xml:space="preserve"> </w:t>
      </w:r>
      <w:proofErr w:type="spellStart"/>
      <w:r w:rsidRPr="00C14DCA">
        <w:rPr>
          <w:rFonts w:asciiTheme="majorHAnsi" w:hAnsiTheme="majorHAnsi" w:cstheme="majorHAnsi"/>
          <w:i/>
        </w:rPr>
        <w:t>radif</w:t>
      </w:r>
      <w:proofErr w:type="spellEnd"/>
      <w:r w:rsidRPr="00C14DCA">
        <w:rPr>
          <w:rFonts w:asciiTheme="majorHAnsi" w:hAnsiTheme="majorHAnsi" w:cstheme="majorHAnsi"/>
          <w:i/>
        </w:rPr>
        <w:t xml:space="preserve"> </w:t>
      </w:r>
      <w:r>
        <w:rPr>
          <w:rFonts w:asciiTheme="majorHAnsi" w:hAnsiTheme="majorHAnsi" w:cstheme="majorHAnsi"/>
        </w:rPr>
        <w:t>i</w:t>
      </w:r>
      <w:r w:rsidRPr="00C14DCA">
        <w:rPr>
          <w:rFonts w:asciiTheme="majorHAnsi" w:hAnsiTheme="majorHAnsi" w:cstheme="majorHAnsi"/>
        </w:rPr>
        <w:t xml:space="preserve">s </w:t>
      </w:r>
      <w:r>
        <w:rPr>
          <w:rFonts w:asciiTheme="majorHAnsi" w:hAnsiTheme="majorHAnsi" w:cstheme="majorHAnsi"/>
          <w:lang w:val="en-US" w:eastAsia="ja-JP"/>
        </w:rPr>
        <w:t>a historically located</w:t>
      </w:r>
      <w:r w:rsidR="0090502B">
        <w:rPr>
          <w:rFonts w:asciiTheme="majorHAnsi" w:hAnsiTheme="majorHAnsi" w:cstheme="majorHAnsi"/>
          <w:lang w:val="en-US" w:eastAsia="ja-JP"/>
        </w:rPr>
        <w:t xml:space="preserve"> </w:t>
      </w:r>
      <w:r>
        <w:rPr>
          <w:rFonts w:asciiTheme="majorHAnsi" w:hAnsiTheme="majorHAnsi" w:cstheme="majorHAnsi"/>
          <w:lang w:val="en-US" w:eastAsia="ja-JP"/>
        </w:rPr>
        <w:t>and continually contested limit to creativity in Iranian classical performance. While these boundaries have proved highly productive in Iranian classical music and are, of course, under constant challenge and reconsideration by musicians working with this field (</w:t>
      </w:r>
      <w:proofErr w:type="spellStart"/>
      <w:r>
        <w:rPr>
          <w:rFonts w:asciiTheme="majorHAnsi" w:hAnsiTheme="majorHAnsi" w:cstheme="majorHAnsi"/>
          <w:lang w:val="en-US" w:eastAsia="ja-JP"/>
        </w:rPr>
        <w:t>Nooshin</w:t>
      </w:r>
      <w:proofErr w:type="spellEnd"/>
      <w:r>
        <w:rPr>
          <w:rFonts w:asciiTheme="majorHAnsi" w:hAnsiTheme="majorHAnsi" w:cstheme="majorHAnsi"/>
          <w:lang w:val="en-US" w:eastAsia="ja-JP"/>
        </w:rPr>
        <w:t xml:space="preserve">, 2014: 157 </w:t>
      </w:r>
      <w:proofErr w:type="spellStart"/>
      <w:r>
        <w:rPr>
          <w:rFonts w:asciiTheme="majorHAnsi" w:hAnsiTheme="majorHAnsi" w:cstheme="majorHAnsi"/>
          <w:lang w:val="en-US" w:eastAsia="ja-JP"/>
        </w:rPr>
        <w:t>ff</w:t>
      </w:r>
      <w:proofErr w:type="spellEnd"/>
      <w:r>
        <w:rPr>
          <w:rFonts w:asciiTheme="majorHAnsi" w:hAnsiTheme="majorHAnsi" w:cstheme="majorHAnsi"/>
          <w:lang w:val="en-US" w:eastAsia="ja-JP"/>
        </w:rPr>
        <w:t xml:space="preserve">), it remains as a bounded and enclosed form from which improvisation later emerges. This was echoed in my experiences of learning with </w:t>
      </w:r>
      <w:proofErr w:type="spellStart"/>
      <w:r>
        <w:rPr>
          <w:rFonts w:asciiTheme="majorHAnsi" w:hAnsiTheme="majorHAnsi" w:cstheme="majorHAnsi"/>
          <w:lang w:val="en-US" w:eastAsia="ja-JP"/>
        </w:rPr>
        <w:t>Dr</w:t>
      </w:r>
      <w:proofErr w:type="spellEnd"/>
      <w:r>
        <w:rPr>
          <w:rFonts w:asciiTheme="majorHAnsi" w:hAnsiTheme="majorHAnsi" w:cstheme="majorHAnsi"/>
          <w:lang w:val="en-US" w:eastAsia="ja-JP"/>
        </w:rPr>
        <w:t xml:space="preserve"> </w:t>
      </w:r>
      <w:proofErr w:type="spellStart"/>
      <w:r>
        <w:rPr>
          <w:rFonts w:asciiTheme="majorHAnsi" w:hAnsiTheme="majorHAnsi" w:cstheme="majorHAnsi"/>
          <w:lang w:val="en-US" w:eastAsia="ja-JP"/>
        </w:rPr>
        <w:t>Saghafi</w:t>
      </w:r>
      <w:proofErr w:type="spellEnd"/>
      <w:r>
        <w:rPr>
          <w:rFonts w:asciiTheme="majorHAnsi" w:hAnsiTheme="majorHAnsi" w:cstheme="majorHAnsi"/>
          <w:lang w:val="en-US" w:eastAsia="ja-JP"/>
        </w:rPr>
        <w:t xml:space="preserve"> in which the </w:t>
      </w:r>
      <w:proofErr w:type="spellStart"/>
      <w:r>
        <w:rPr>
          <w:rFonts w:asciiTheme="majorHAnsi" w:hAnsiTheme="majorHAnsi" w:cstheme="majorHAnsi"/>
          <w:i/>
          <w:lang w:val="en-US" w:eastAsia="ja-JP"/>
        </w:rPr>
        <w:t>radif</w:t>
      </w:r>
      <w:proofErr w:type="spellEnd"/>
      <w:r>
        <w:rPr>
          <w:rFonts w:asciiTheme="majorHAnsi" w:hAnsiTheme="majorHAnsi" w:cstheme="majorHAnsi"/>
          <w:i/>
          <w:lang w:val="en-US" w:eastAsia="ja-JP"/>
        </w:rPr>
        <w:t xml:space="preserve"> </w:t>
      </w:r>
      <w:r>
        <w:rPr>
          <w:rFonts w:asciiTheme="majorHAnsi" w:hAnsiTheme="majorHAnsi" w:cstheme="majorHAnsi"/>
          <w:lang w:val="en-US" w:eastAsia="ja-JP"/>
        </w:rPr>
        <w:t xml:space="preserve">could either be performed “correctly” or “incorrectly” in the early stages of </w:t>
      </w:r>
      <w:proofErr w:type="spellStart"/>
      <w:r>
        <w:rPr>
          <w:rFonts w:asciiTheme="majorHAnsi" w:hAnsiTheme="majorHAnsi" w:cstheme="majorHAnsi"/>
          <w:lang w:val="en-US" w:eastAsia="ja-JP"/>
        </w:rPr>
        <w:t>memorisation</w:t>
      </w:r>
      <w:proofErr w:type="spellEnd"/>
      <w:r>
        <w:rPr>
          <w:rFonts w:asciiTheme="majorHAnsi" w:hAnsiTheme="majorHAnsi" w:cstheme="majorHAnsi"/>
          <w:lang w:val="en-US" w:eastAsia="ja-JP"/>
        </w:rPr>
        <w:t xml:space="preserve">. This has important outcomes on working with the </w:t>
      </w:r>
      <w:r w:rsidRPr="00691CCA">
        <w:rPr>
          <w:rFonts w:asciiTheme="majorHAnsi" w:hAnsiTheme="majorHAnsi" w:cstheme="majorHAnsi"/>
          <w:i/>
          <w:lang w:val="en-US" w:eastAsia="ja-JP"/>
        </w:rPr>
        <w:t>santoor</w:t>
      </w:r>
      <w:r>
        <w:rPr>
          <w:rFonts w:asciiTheme="majorHAnsi" w:hAnsiTheme="majorHAnsi" w:cstheme="majorHAnsi"/>
          <w:lang w:val="en-US" w:eastAsia="ja-JP"/>
        </w:rPr>
        <w:t xml:space="preserve"> as a means for overcoming double-consciousness.</w:t>
      </w:r>
    </w:p>
    <w:p w14:paraId="6863C04F" w14:textId="77777777" w:rsidR="009A3D29" w:rsidRDefault="009A3D29" w:rsidP="009A3D29">
      <w:pPr>
        <w:spacing w:line="480" w:lineRule="auto"/>
        <w:rPr>
          <w:rFonts w:asciiTheme="majorHAnsi" w:hAnsiTheme="majorHAnsi" w:cstheme="majorHAnsi"/>
          <w:lang w:val="en-US" w:eastAsia="ja-JP"/>
        </w:rPr>
      </w:pPr>
    </w:p>
    <w:p w14:paraId="55D592C8" w14:textId="11084B7A" w:rsidR="009A3D29" w:rsidRPr="006C3932" w:rsidRDefault="009A3D29" w:rsidP="009A3D29">
      <w:pPr>
        <w:spacing w:line="480" w:lineRule="auto"/>
        <w:rPr>
          <w:rFonts w:asciiTheme="majorHAnsi" w:hAnsiTheme="majorHAnsi" w:cstheme="majorHAnsi"/>
          <w:lang w:val="en-US" w:eastAsia="ja-JP"/>
        </w:rPr>
      </w:pPr>
      <w:r>
        <w:rPr>
          <w:rFonts w:asciiTheme="majorHAnsi" w:hAnsiTheme="majorHAnsi" w:cstheme="majorHAnsi"/>
          <w:lang w:val="en-US" w:eastAsia="ja-JP"/>
        </w:rPr>
        <w:t xml:space="preserve">On the one hand, the aurally focused learning approach to the </w:t>
      </w:r>
      <w:proofErr w:type="spellStart"/>
      <w:r>
        <w:rPr>
          <w:rFonts w:asciiTheme="majorHAnsi" w:hAnsiTheme="majorHAnsi" w:cstheme="majorHAnsi"/>
          <w:i/>
          <w:lang w:val="en-US" w:eastAsia="ja-JP"/>
        </w:rPr>
        <w:t>radif</w:t>
      </w:r>
      <w:proofErr w:type="spellEnd"/>
      <w:r>
        <w:rPr>
          <w:rFonts w:asciiTheme="majorHAnsi" w:hAnsiTheme="majorHAnsi" w:cstheme="majorHAnsi"/>
          <w:lang w:val="en-US" w:eastAsia="ja-JP"/>
        </w:rPr>
        <w:t xml:space="preserve"> interlaced sound, thought and gesture to produce a kind of </w:t>
      </w:r>
      <w:r>
        <w:rPr>
          <w:rFonts w:asciiTheme="majorHAnsi" w:hAnsiTheme="majorHAnsi" w:cstheme="majorHAnsi"/>
          <w:i/>
          <w:lang w:val="en-US" w:eastAsia="ja-JP"/>
        </w:rPr>
        <w:t xml:space="preserve">sonic thinking in </w:t>
      </w:r>
      <w:r w:rsidRPr="00197BA5">
        <w:rPr>
          <w:rFonts w:asciiTheme="majorHAnsi" w:hAnsiTheme="majorHAnsi" w:cstheme="majorHAnsi"/>
          <w:i/>
          <w:lang w:val="en-US" w:eastAsia="ja-JP"/>
        </w:rPr>
        <w:t>mov</w:t>
      </w:r>
      <w:r>
        <w:rPr>
          <w:rFonts w:asciiTheme="majorHAnsi" w:hAnsiTheme="majorHAnsi" w:cstheme="majorHAnsi"/>
          <w:i/>
          <w:lang w:val="en-US" w:eastAsia="ja-JP"/>
        </w:rPr>
        <w:t xml:space="preserve">ing </w:t>
      </w:r>
      <w:r>
        <w:rPr>
          <w:rFonts w:asciiTheme="majorHAnsi" w:hAnsiTheme="majorHAnsi" w:cstheme="majorHAnsi"/>
          <w:lang w:val="en-US" w:eastAsia="ja-JP"/>
        </w:rPr>
        <w:t xml:space="preserve">in which </w:t>
      </w:r>
      <w:r w:rsidRPr="0090502B">
        <w:rPr>
          <w:rFonts w:asciiTheme="majorHAnsi" w:hAnsiTheme="majorHAnsi" w:cstheme="majorHAnsi"/>
          <w:i/>
          <w:lang w:val="en-US" w:eastAsia="ja-JP"/>
        </w:rPr>
        <w:t>santoor</w:t>
      </w:r>
      <w:r>
        <w:rPr>
          <w:rFonts w:asciiTheme="majorHAnsi" w:hAnsiTheme="majorHAnsi" w:cstheme="majorHAnsi"/>
          <w:lang w:val="en-US" w:eastAsia="ja-JP"/>
        </w:rPr>
        <w:t xml:space="preserve"> and self are gradually enjoined. This radical unification has the potential to heal the </w:t>
      </w:r>
      <w:proofErr w:type="spellStart"/>
      <w:r>
        <w:rPr>
          <w:rFonts w:asciiTheme="majorHAnsi" w:hAnsiTheme="majorHAnsi" w:cstheme="majorHAnsi"/>
          <w:lang w:val="en-US" w:eastAsia="ja-JP"/>
        </w:rPr>
        <w:t>splittings</w:t>
      </w:r>
      <w:proofErr w:type="spellEnd"/>
      <w:r>
        <w:rPr>
          <w:rFonts w:asciiTheme="majorHAnsi" w:hAnsiTheme="majorHAnsi" w:cstheme="majorHAnsi"/>
          <w:lang w:val="en-US" w:eastAsia="ja-JP"/>
        </w:rPr>
        <w:t xml:space="preserve"> of double-consciousness through evoking a kind of hybridity in which my body and the body of an ethnically-marked instrument correspond. However, at the same time, the fixed and bounded nature of the </w:t>
      </w:r>
      <w:proofErr w:type="spellStart"/>
      <w:r w:rsidRPr="00197BA5">
        <w:rPr>
          <w:rFonts w:asciiTheme="majorHAnsi" w:hAnsiTheme="majorHAnsi" w:cstheme="majorHAnsi"/>
          <w:i/>
          <w:lang w:val="en-US" w:eastAsia="ja-JP"/>
        </w:rPr>
        <w:t>radif</w:t>
      </w:r>
      <w:proofErr w:type="spellEnd"/>
      <w:r>
        <w:rPr>
          <w:rFonts w:asciiTheme="majorHAnsi" w:hAnsiTheme="majorHAnsi" w:cstheme="majorHAnsi"/>
          <w:i/>
          <w:lang w:val="en-US" w:eastAsia="ja-JP"/>
        </w:rPr>
        <w:t xml:space="preserve"> </w:t>
      </w:r>
      <w:r>
        <w:rPr>
          <w:rFonts w:asciiTheme="majorHAnsi" w:hAnsiTheme="majorHAnsi" w:cstheme="majorHAnsi"/>
          <w:lang w:val="en-US" w:eastAsia="ja-JP"/>
        </w:rPr>
        <w:t xml:space="preserve">has the potential to objectify tradition in Iranian classical music, reproducing a sense of </w:t>
      </w:r>
      <w:proofErr w:type="spellStart"/>
      <w:r>
        <w:rPr>
          <w:rFonts w:asciiTheme="majorHAnsi" w:hAnsiTheme="majorHAnsi" w:cstheme="majorHAnsi"/>
          <w:lang w:val="en-US" w:eastAsia="ja-JP"/>
        </w:rPr>
        <w:t>Iranianness</w:t>
      </w:r>
      <w:proofErr w:type="spellEnd"/>
      <w:r>
        <w:rPr>
          <w:rFonts w:asciiTheme="majorHAnsi" w:hAnsiTheme="majorHAnsi" w:cstheme="majorHAnsi"/>
          <w:lang w:val="en-US" w:eastAsia="ja-JP"/>
        </w:rPr>
        <w:t xml:space="preserve"> as a fixed and whole </w:t>
      </w:r>
      <w:r>
        <w:rPr>
          <w:rFonts w:asciiTheme="majorHAnsi" w:hAnsiTheme="majorHAnsi" w:cstheme="majorHAnsi"/>
          <w:i/>
          <w:lang w:val="en-US" w:eastAsia="ja-JP"/>
        </w:rPr>
        <w:t xml:space="preserve">thing </w:t>
      </w:r>
      <w:r>
        <w:rPr>
          <w:rFonts w:asciiTheme="majorHAnsi" w:hAnsiTheme="majorHAnsi" w:cstheme="majorHAnsi"/>
          <w:lang w:val="en-US" w:eastAsia="ja-JP"/>
        </w:rPr>
        <w:t xml:space="preserve">which I perceive from a </w:t>
      </w:r>
      <w:r>
        <w:rPr>
          <w:rFonts w:asciiTheme="majorHAnsi" w:hAnsiTheme="majorHAnsi" w:cstheme="majorHAnsi"/>
          <w:lang w:val="en-US" w:eastAsia="ja-JP"/>
        </w:rPr>
        <w:lastRenderedPageBreak/>
        <w:t>distance and either succeed or fail in achieving</w:t>
      </w:r>
      <w:r w:rsidR="00691CCA">
        <w:rPr>
          <w:rFonts w:asciiTheme="majorHAnsi" w:hAnsiTheme="majorHAnsi" w:cstheme="majorHAnsi"/>
          <w:lang w:val="en-US" w:eastAsia="ja-JP"/>
        </w:rPr>
        <w:t xml:space="preserve">, </w:t>
      </w:r>
      <w:r>
        <w:rPr>
          <w:rFonts w:asciiTheme="majorHAnsi" w:hAnsiTheme="majorHAnsi" w:cstheme="majorHAnsi"/>
          <w:lang w:val="en-US" w:eastAsia="ja-JP"/>
        </w:rPr>
        <w:t xml:space="preserve">and through which the fissures of double-consciousness are </w:t>
      </w:r>
      <w:proofErr w:type="spellStart"/>
      <w:r>
        <w:rPr>
          <w:rFonts w:asciiTheme="majorHAnsi" w:hAnsiTheme="majorHAnsi" w:cstheme="majorHAnsi"/>
          <w:lang w:val="en-US" w:eastAsia="ja-JP"/>
        </w:rPr>
        <w:t>reinscribed</w:t>
      </w:r>
      <w:proofErr w:type="spellEnd"/>
      <w:r>
        <w:rPr>
          <w:rFonts w:asciiTheme="majorHAnsi" w:hAnsiTheme="majorHAnsi" w:cstheme="majorHAnsi"/>
          <w:lang w:val="en-US" w:eastAsia="ja-JP"/>
        </w:rPr>
        <w:t xml:space="preserve"> rather than alleviated.  </w:t>
      </w:r>
    </w:p>
    <w:p w14:paraId="7D6CD4B3" w14:textId="77777777" w:rsidR="009A3D29" w:rsidRDefault="009A3D29" w:rsidP="009A3D29">
      <w:pPr>
        <w:spacing w:line="480" w:lineRule="auto"/>
        <w:rPr>
          <w:rFonts w:asciiTheme="majorHAnsi" w:hAnsiTheme="majorHAnsi" w:cstheme="majorHAnsi"/>
          <w:color w:val="313131"/>
          <w:spacing w:val="2"/>
          <w:shd w:val="clear" w:color="auto" w:fill="FFFFFF"/>
        </w:rPr>
      </w:pPr>
    </w:p>
    <w:p w14:paraId="5328D342" w14:textId="5E25D511" w:rsidR="009A3D29" w:rsidRPr="00E27ED0" w:rsidRDefault="009A3D29" w:rsidP="009A3D29">
      <w:pPr>
        <w:pStyle w:val="Heading3"/>
        <w:rPr>
          <w:rFonts w:cstheme="majorHAnsi"/>
          <w:color w:val="auto"/>
          <w:sz w:val="28"/>
          <w:szCs w:val="28"/>
        </w:rPr>
      </w:pPr>
      <w:bookmarkStart w:id="3" w:name="_Toc56957313"/>
      <w:r w:rsidRPr="00E27ED0">
        <w:rPr>
          <w:rFonts w:cstheme="majorHAnsi"/>
          <w:color w:val="auto"/>
          <w:sz w:val="28"/>
          <w:szCs w:val="28"/>
        </w:rPr>
        <w:t xml:space="preserve">Santoor/Self as </w:t>
      </w:r>
      <w:bookmarkStart w:id="4" w:name="_GoBack"/>
      <w:bookmarkEnd w:id="4"/>
      <w:r w:rsidRPr="00E27ED0">
        <w:rPr>
          <w:rFonts w:cstheme="majorHAnsi"/>
          <w:color w:val="auto"/>
          <w:sz w:val="28"/>
          <w:szCs w:val="28"/>
        </w:rPr>
        <w:t>Cyborg-Being</w:t>
      </w:r>
      <w:bookmarkEnd w:id="3"/>
    </w:p>
    <w:p w14:paraId="603D6B1C" w14:textId="77777777" w:rsidR="009A3D29" w:rsidRPr="00E27ED0" w:rsidRDefault="009A3D29" w:rsidP="009A3D29"/>
    <w:p w14:paraId="0BCC1261" w14:textId="064438ED" w:rsidR="005662A7" w:rsidRDefault="009A3D29" w:rsidP="009A3D29">
      <w:pPr>
        <w:spacing w:line="480" w:lineRule="auto"/>
        <w:rPr>
          <w:rFonts w:asciiTheme="majorHAnsi" w:hAnsiTheme="majorHAnsi" w:cstheme="majorHAnsi"/>
          <w:color w:val="313131"/>
          <w:spacing w:val="2"/>
          <w:shd w:val="clear" w:color="auto" w:fill="FFFFFF"/>
        </w:rPr>
      </w:pPr>
      <w:r>
        <w:rPr>
          <w:rFonts w:asciiTheme="majorHAnsi" w:hAnsiTheme="majorHAnsi" w:cstheme="majorHAnsi"/>
          <w:color w:val="313131"/>
          <w:spacing w:val="2"/>
          <w:shd w:val="clear" w:color="auto" w:fill="FFFFFF"/>
        </w:rPr>
        <w:t xml:space="preserve">Following on from the very structured, traditional learning I engaged in with Dr </w:t>
      </w:r>
      <w:proofErr w:type="spellStart"/>
      <w:r>
        <w:rPr>
          <w:rFonts w:asciiTheme="majorHAnsi" w:hAnsiTheme="majorHAnsi" w:cstheme="majorHAnsi"/>
          <w:color w:val="313131"/>
          <w:spacing w:val="2"/>
          <w:shd w:val="clear" w:color="auto" w:fill="FFFFFF"/>
        </w:rPr>
        <w:t>Saghafi</w:t>
      </w:r>
      <w:proofErr w:type="spellEnd"/>
      <w:r>
        <w:rPr>
          <w:rFonts w:asciiTheme="majorHAnsi" w:hAnsiTheme="majorHAnsi" w:cstheme="majorHAnsi"/>
          <w:color w:val="313131"/>
          <w:spacing w:val="2"/>
          <w:shd w:val="clear" w:color="auto" w:fill="FFFFFF"/>
        </w:rPr>
        <w:t xml:space="preserve">, I was keen to explore more experimental means of engaging with the </w:t>
      </w:r>
      <w:r w:rsidRPr="00691CCA">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on returning to the UK, and </w:t>
      </w:r>
      <w:r>
        <w:rPr>
          <w:rFonts w:asciiTheme="majorHAnsi" w:hAnsiTheme="majorHAnsi" w:cstheme="majorHAnsi"/>
          <w:i/>
          <w:color w:val="313131"/>
          <w:spacing w:val="2"/>
          <w:shd w:val="clear" w:color="auto" w:fill="FFFFFF"/>
        </w:rPr>
        <w:t>Inventory of My Life</w:t>
      </w:r>
      <w:r>
        <w:rPr>
          <w:rFonts w:asciiTheme="majorHAnsi" w:hAnsiTheme="majorHAnsi" w:cstheme="majorHAnsi"/>
          <w:color w:val="313131"/>
          <w:spacing w:val="2"/>
          <w:shd w:val="clear" w:color="auto" w:fill="FFFFFF"/>
        </w:rPr>
        <w:t xml:space="preserve"> offered an effective opportunity to do this.</w:t>
      </w:r>
    </w:p>
    <w:p w14:paraId="02489905" w14:textId="3622FBC8" w:rsidR="00691CCA" w:rsidRDefault="00691CCA" w:rsidP="009A3D29">
      <w:pPr>
        <w:spacing w:line="480" w:lineRule="auto"/>
        <w:rPr>
          <w:rFonts w:asciiTheme="majorHAnsi" w:hAnsiTheme="majorHAnsi" w:cstheme="majorHAnsi"/>
          <w:color w:val="313131"/>
          <w:spacing w:val="2"/>
          <w:shd w:val="clear" w:color="auto" w:fill="FFFFFF"/>
        </w:rPr>
      </w:pPr>
    </w:p>
    <w:p w14:paraId="38059005" w14:textId="6506537A" w:rsidR="00691CCA" w:rsidRPr="00691CCA" w:rsidRDefault="00691CCA" w:rsidP="00691CCA">
      <w:pPr>
        <w:spacing w:line="480" w:lineRule="auto"/>
        <w:rPr>
          <w:rFonts w:asciiTheme="majorHAnsi" w:hAnsiTheme="majorHAnsi" w:cstheme="majorHAnsi"/>
        </w:rPr>
      </w:pPr>
      <w:r w:rsidRPr="00691CCA">
        <w:rPr>
          <w:rFonts w:asciiTheme="majorHAnsi" w:hAnsiTheme="majorHAnsi" w:cstheme="majorHAnsi"/>
          <w:i/>
        </w:rPr>
        <w:t>Inventory of My Life</w:t>
      </w:r>
      <w:r w:rsidRPr="00691CCA">
        <w:rPr>
          <w:rFonts w:asciiTheme="majorHAnsi" w:hAnsiTheme="majorHAnsi" w:cstheme="majorHAnsi"/>
        </w:rPr>
        <w:t xml:space="preserve"> is a 60-minute work for dancer, </w:t>
      </w:r>
      <w:r w:rsidR="0090502B" w:rsidRPr="0090502B">
        <w:rPr>
          <w:rFonts w:asciiTheme="majorHAnsi" w:hAnsiTheme="majorHAnsi" w:cstheme="majorHAnsi"/>
          <w:i/>
        </w:rPr>
        <w:t>s</w:t>
      </w:r>
      <w:r w:rsidRPr="0090502B">
        <w:rPr>
          <w:rFonts w:asciiTheme="majorHAnsi" w:hAnsiTheme="majorHAnsi" w:cstheme="majorHAnsi"/>
          <w:i/>
        </w:rPr>
        <w:t>antoor</w:t>
      </w:r>
      <w:r w:rsidRPr="00691CCA">
        <w:rPr>
          <w:rFonts w:asciiTheme="majorHAnsi" w:hAnsiTheme="majorHAnsi" w:cstheme="majorHAnsi"/>
        </w:rPr>
        <w:t xml:space="preserve">, tape and projections which was performed in varying iterations in Cambridge (August 2018), Tokyo (September 2018) and London (May 2019). It was collaboratively produced by Kae Ishimoto – a Japanese performer working across </w:t>
      </w:r>
      <w:proofErr w:type="spellStart"/>
      <w:r w:rsidRPr="00691CCA">
        <w:rPr>
          <w:rFonts w:asciiTheme="majorHAnsi" w:hAnsiTheme="majorHAnsi" w:cstheme="majorHAnsi"/>
        </w:rPr>
        <w:t>Butoh</w:t>
      </w:r>
      <w:proofErr w:type="spellEnd"/>
      <w:r w:rsidRPr="00691CCA">
        <w:rPr>
          <w:rFonts w:asciiTheme="majorHAnsi" w:hAnsiTheme="majorHAnsi" w:cstheme="majorHAnsi"/>
        </w:rPr>
        <w:t xml:space="preserve"> and contemporary dance – Rosa van </w:t>
      </w:r>
      <w:proofErr w:type="spellStart"/>
      <w:r w:rsidRPr="00691CCA">
        <w:rPr>
          <w:rFonts w:asciiTheme="majorHAnsi" w:hAnsiTheme="majorHAnsi" w:cstheme="majorHAnsi"/>
        </w:rPr>
        <w:t>Hensbergen</w:t>
      </w:r>
      <w:proofErr w:type="spellEnd"/>
      <w:r w:rsidRPr="00691CCA">
        <w:rPr>
          <w:rFonts w:asciiTheme="majorHAnsi" w:hAnsiTheme="majorHAnsi" w:cstheme="majorHAnsi"/>
        </w:rPr>
        <w:t xml:space="preserve"> – a poet, maker, </w:t>
      </w:r>
      <w:proofErr w:type="spellStart"/>
      <w:r w:rsidRPr="00691CCA">
        <w:rPr>
          <w:rFonts w:asciiTheme="majorHAnsi" w:hAnsiTheme="majorHAnsi" w:cstheme="majorHAnsi"/>
        </w:rPr>
        <w:t>animateur</w:t>
      </w:r>
      <w:proofErr w:type="spellEnd"/>
      <w:r w:rsidRPr="00691CCA">
        <w:rPr>
          <w:rFonts w:asciiTheme="majorHAnsi" w:hAnsiTheme="majorHAnsi" w:cstheme="majorHAnsi"/>
        </w:rPr>
        <w:t xml:space="preserve"> and researcher on Japanese dance – and myself, inhabiting the role of </w:t>
      </w:r>
      <w:r w:rsidR="0090502B" w:rsidRPr="0090502B">
        <w:rPr>
          <w:rFonts w:asciiTheme="majorHAnsi" w:hAnsiTheme="majorHAnsi" w:cstheme="majorHAnsi"/>
          <w:i/>
        </w:rPr>
        <w:t>s</w:t>
      </w:r>
      <w:r w:rsidRPr="0090502B">
        <w:rPr>
          <w:rFonts w:asciiTheme="majorHAnsi" w:hAnsiTheme="majorHAnsi" w:cstheme="majorHAnsi"/>
          <w:i/>
        </w:rPr>
        <w:t>antoor</w:t>
      </w:r>
      <w:r w:rsidRPr="00691CCA">
        <w:rPr>
          <w:rFonts w:asciiTheme="majorHAnsi" w:hAnsiTheme="majorHAnsi" w:cstheme="majorHAnsi"/>
        </w:rPr>
        <w:t xml:space="preserve"> performer and composer. The programme note gives a short introduction to the piece: </w:t>
      </w:r>
    </w:p>
    <w:p w14:paraId="4872EE27" w14:textId="77777777" w:rsidR="00691CCA" w:rsidRPr="00691CCA" w:rsidRDefault="00691CCA" w:rsidP="00691CCA">
      <w:pPr>
        <w:spacing w:line="480" w:lineRule="auto"/>
        <w:rPr>
          <w:rFonts w:asciiTheme="majorHAnsi" w:hAnsiTheme="majorHAnsi" w:cstheme="majorHAnsi"/>
        </w:rPr>
      </w:pPr>
    </w:p>
    <w:p w14:paraId="7C271BF1" w14:textId="77777777" w:rsidR="00691CCA" w:rsidRPr="00691CCA" w:rsidRDefault="00691CCA" w:rsidP="00691CCA">
      <w:pPr>
        <w:ind w:left="720"/>
        <w:rPr>
          <w:rFonts w:asciiTheme="majorHAnsi" w:hAnsiTheme="majorHAnsi" w:cstheme="majorHAnsi"/>
          <w:sz w:val="20"/>
          <w:szCs w:val="20"/>
        </w:rPr>
      </w:pPr>
      <w:r w:rsidRPr="00691CCA">
        <w:rPr>
          <w:rFonts w:asciiTheme="majorHAnsi" w:hAnsiTheme="majorHAnsi" w:cstheme="majorHAnsi"/>
          <w:color w:val="333333"/>
          <w:sz w:val="20"/>
          <w:szCs w:val="20"/>
          <w:shd w:val="clear" w:color="auto" w:fill="FFFFFF"/>
        </w:rPr>
        <w:t>[Inventory of My Life] explores questions of inheritance, object attachment, and loss, as they inflect both our personal lives and our lives as makers within specific traditions and cultures. When a person passes away, all the stuff they leave behind is there to be sorted by the rest of us. Instantaneously, items that seemed light, disposable even, grow heavy with the weight of personal loss. The experience of working within a tradition, of having knowledge—somatic, intellectual, technical—passed down to you over many years, can be similarly weighty. And it can be hard to know how to get out from under that weight. Exploring what it means to inherit and disinherit, to store and to generate new stores, takes us as women towards specific lineages, and arrives us at shared metaphors: fabric, threads, clothes and cloth.</w:t>
      </w:r>
    </w:p>
    <w:p w14:paraId="0367DB39" w14:textId="77777777" w:rsidR="00691CCA" w:rsidRPr="00691CCA" w:rsidRDefault="00691CCA" w:rsidP="00691CCA">
      <w:pPr>
        <w:spacing w:line="480" w:lineRule="auto"/>
        <w:rPr>
          <w:rFonts w:asciiTheme="majorHAnsi" w:hAnsiTheme="majorHAnsi" w:cstheme="majorHAnsi"/>
        </w:rPr>
      </w:pPr>
    </w:p>
    <w:p w14:paraId="7721EC84" w14:textId="4A25E21F" w:rsidR="00691CCA" w:rsidRDefault="00691CCA" w:rsidP="00691CCA">
      <w:pPr>
        <w:spacing w:line="480" w:lineRule="auto"/>
        <w:rPr>
          <w:rFonts w:asciiTheme="majorHAnsi" w:hAnsiTheme="majorHAnsi" w:cstheme="majorHAnsi"/>
        </w:rPr>
      </w:pPr>
      <w:r w:rsidRPr="00691CCA">
        <w:rPr>
          <w:rFonts w:asciiTheme="majorHAnsi" w:hAnsiTheme="majorHAnsi" w:cstheme="majorHAnsi"/>
        </w:rPr>
        <w:t xml:space="preserve">At the centre of my practice within </w:t>
      </w:r>
      <w:r w:rsidRPr="00691CCA">
        <w:rPr>
          <w:rFonts w:asciiTheme="majorHAnsi" w:hAnsiTheme="majorHAnsi" w:cstheme="majorHAnsi"/>
          <w:i/>
        </w:rPr>
        <w:t>Inventory of My Life</w:t>
      </w:r>
      <w:r w:rsidRPr="00691CCA">
        <w:rPr>
          <w:rFonts w:asciiTheme="majorHAnsi" w:hAnsiTheme="majorHAnsi" w:cstheme="majorHAnsi"/>
        </w:rPr>
        <w:t xml:space="preserve"> is an exploration of my Iranian heritage: a consideration of what I keep and what falls away, that which grounds me and that which weighs me down. </w:t>
      </w:r>
    </w:p>
    <w:p w14:paraId="40830A1C" w14:textId="13D225A2" w:rsidR="00691CCA" w:rsidRDefault="00691CCA" w:rsidP="00691CCA">
      <w:pPr>
        <w:spacing w:line="480" w:lineRule="auto"/>
        <w:rPr>
          <w:rFonts w:asciiTheme="majorHAnsi" w:hAnsiTheme="majorHAnsi" w:cstheme="majorHAnsi"/>
          <w:color w:val="313131"/>
          <w:spacing w:val="2"/>
          <w:shd w:val="clear" w:color="auto" w:fill="FFFFFF"/>
        </w:rPr>
      </w:pPr>
    </w:p>
    <w:p w14:paraId="40977AB1" w14:textId="1747BC25" w:rsidR="00691CCA" w:rsidRPr="00691CCA" w:rsidRDefault="0090502B" w:rsidP="00691CCA">
      <w:pPr>
        <w:spacing w:line="480" w:lineRule="auto"/>
        <w:rPr>
          <w:rFonts w:asciiTheme="majorHAnsi" w:hAnsiTheme="majorHAnsi" w:cstheme="majorHAnsi"/>
          <w:shd w:val="clear" w:color="auto" w:fill="FFFFFF"/>
        </w:rPr>
      </w:pPr>
      <w:r>
        <w:rPr>
          <w:rFonts w:asciiTheme="majorHAnsi" w:hAnsiTheme="majorHAnsi" w:cstheme="majorHAnsi"/>
          <w:color w:val="313131"/>
          <w:spacing w:val="2"/>
          <w:shd w:val="clear" w:color="auto" w:fill="FFFFFF"/>
        </w:rPr>
        <w:lastRenderedPageBreak/>
        <w:t xml:space="preserve">In the course of devising </w:t>
      </w:r>
      <w:r>
        <w:rPr>
          <w:rFonts w:asciiTheme="majorHAnsi" w:hAnsiTheme="majorHAnsi" w:cstheme="majorHAnsi"/>
          <w:i/>
          <w:color w:val="313131"/>
          <w:spacing w:val="2"/>
          <w:shd w:val="clear" w:color="auto" w:fill="FFFFFF"/>
        </w:rPr>
        <w:t xml:space="preserve">Inventory of My Life </w:t>
      </w:r>
      <w:r>
        <w:rPr>
          <w:rFonts w:asciiTheme="majorHAnsi" w:hAnsiTheme="majorHAnsi" w:cstheme="majorHAnsi"/>
          <w:color w:val="313131"/>
          <w:spacing w:val="2"/>
          <w:shd w:val="clear" w:color="auto" w:fill="FFFFFF"/>
        </w:rPr>
        <w:t xml:space="preserve">I explored various practices of experimental </w:t>
      </w:r>
      <w:r>
        <w:rPr>
          <w:rFonts w:asciiTheme="majorHAnsi" w:hAnsiTheme="majorHAnsi" w:cstheme="majorHAnsi"/>
          <w:i/>
          <w:color w:val="313131"/>
          <w:spacing w:val="2"/>
          <w:shd w:val="clear" w:color="auto" w:fill="FFFFFF"/>
        </w:rPr>
        <w:t xml:space="preserve">santoor </w:t>
      </w:r>
      <w:r>
        <w:rPr>
          <w:rFonts w:asciiTheme="majorHAnsi" w:hAnsiTheme="majorHAnsi" w:cstheme="majorHAnsi"/>
          <w:color w:val="313131"/>
          <w:spacing w:val="2"/>
          <w:shd w:val="clear" w:color="auto" w:fill="FFFFFF"/>
        </w:rPr>
        <w:t xml:space="preserve">performance. </w:t>
      </w:r>
      <w:r w:rsidR="00691CCA" w:rsidRPr="00AB7566">
        <w:rPr>
          <w:rFonts w:asciiTheme="majorHAnsi" w:hAnsiTheme="majorHAnsi" w:cstheme="majorHAnsi"/>
          <w:color w:val="313131"/>
          <w:spacing w:val="2"/>
          <w:shd w:val="clear" w:color="auto" w:fill="FFFFFF"/>
        </w:rPr>
        <w:t xml:space="preserve">It was playing particularly with </w:t>
      </w:r>
      <w:r w:rsidR="00691CCA">
        <w:rPr>
          <w:rFonts w:asciiTheme="majorHAnsi" w:hAnsiTheme="majorHAnsi" w:cstheme="majorHAnsi"/>
          <w:color w:val="313131"/>
          <w:spacing w:val="2"/>
          <w:shd w:val="clear" w:color="auto" w:fill="FFFFFF"/>
        </w:rPr>
        <w:t>a 2-metre</w:t>
      </w:r>
      <w:r w:rsidR="00691CCA" w:rsidRPr="00AB7566">
        <w:rPr>
          <w:rFonts w:asciiTheme="majorHAnsi" w:hAnsiTheme="majorHAnsi" w:cstheme="majorHAnsi"/>
          <w:color w:val="313131"/>
          <w:spacing w:val="2"/>
          <w:shd w:val="clear" w:color="auto" w:fill="FFFFFF"/>
        </w:rPr>
        <w:t xml:space="preserve"> length of wire</w:t>
      </w:r>
      <w:r>
        <w:rPr>
          <w:rFonts w:asciiTheme="majorHAnsi" w:hAnsiTheme="majorHAnsi" w:cstheme="majorHAnsi"/>
          <w:color w:val="313131"/>
          <w:spacing w:val="2"/>
          <w:shd w:val="clear" w:color="auto" w:fill="FFFFFF"/>
        </w:rPr>
        <w:t xml:space="preserve"> (see fig. 2 and 3)</w:t>
      </w:r>
      <w:r w:rsidR="00691CCA" w:rsidRPr="00AB7566">
        <w:rPr>
          <w:rFonts w:asciiTheme="majorHAnsi" w:hAnsiTheme="majorHAnsi" w:cstheme="majorHAnsi"/>
          <w:color w:val="313131"/>
          <w:spacing w:val="2"/>
          <w:shd w:val="clear" w:color="auto" w:fill="FFFFFF"/>
        </w:rPr>
        <w:t xml:space="preserve"> that reproduced the experience of </w:t>
      </w:r>
      <w:r w:rsidR="00691CCA" w:rsidRPr="00AB7566">
        <w:rPr>
          <w:rFonts w:asciiTheme="majorHAnsi" w:hAnsiTheme="majorHAnsi" w:cstheme="majorHAnsi"/>
          <w:i/>
          <w:color w:val="313131"/>
          <w:spacing w:val="2"/>
          <w:shd w:val="clear" w:color="auto" w:fill="FFFFFF"/>
        </w:rPr>
        <w:t xml:space="preserve">sonic thinking in moving </w:t>
      </w:r>
      <w:r w:rsidR="00691CCA" w:rsidRPr="00AB7566">
        <w:rPr>
          <w:rFonts w:asciiTheme="majorHAnsi" w:hAnsiTheme="majorHAnsi" w:cstheme="majorHAnsi"/>
          <w:color w:val="313131"/>
          <w:spacing w:val="2"/>
          <w:shd w:val="clear" w:color="auto" w:fill="FFFFFF"/>
        </w:rPr>
        <w:t xml:space="preserve">I described in my work with the </w:t>
      </w:r>
      <w:proofErr w:type="spellStart"/>
      <w:r w:rsidR="00691CCA" w:rsidRPr="00AB7566">
        <w:rPr>
          <w:rFonts w:asciiTheme="majorHAnsi" w:hAnsiTheme="majorHAnsi" w:cstheme="majorHAnsi"/>
          <w:i/>
          <w:color w:val="313131"/>
          <w:spacing w:val="2"/>
          <w:shd w:val="clear" w:color="auto" w:fill="FFFFFF"/>
        </w:rPr>
        <w:t>radif</w:t>
      </w:r>
      <w:proofErr w:type="spellEnd"/>
      <w:r w:rsidR="00691CCA" w:rsidRPr="00AB7566">
        <w:rPr>
          <w:rFonts w:asciiTheme="majorHAnsi" w:hAnsiTheme="majorHAnsi" w:cstheme="majorHAnsi"/>
          <w:color w:val="313131"/>
          <w:spacing w:val="2"/>
          <w:shd w:val="clear" w:color="auto" w:fill="FFFFFF"/>
        </w:rPr>
        <w:t xml:space="preserve">, but this time in a way that was uncoupled from normative ideals of traditional Iranian performance. </w:t>
      </w:r>
      <w:r w:rsidR="00691CCA">
        <w:rPr>
          <w:rFonts w:asciiTheme="majorHAnsi" w:hAnsiTheme="majorHAnsi" w:cstheme="majorHAnsi"/>
          <w:lang w:val="en-US" w:eastAsia="ja-JP"/>
        </w:rPr>
        <w:t xml:space="preserve">While previous </w:t>
      </w:r>
      <w:r w:rsidR="00691CCA">
        <w:rPr>
          <w:rFonts w:asciiTheme="majorHAnsi" w:hAnsiTheme="majorHAnsi" w:cstheme="majorHAnsi"/>
          <w:color w:val="313131"/>
          <w:spacing w:val="2"/>
          <w:shd w:val="clear" w:color="auto" w:fill="FFFFFF"/>
        </w:rPr>
        <w:t xml:space="preserve">experiences of working with the </w:t>
      </w:r>
      <w:proofErr w:type="spellStart"/>
      <w:r w:rsidR="00691CCA">
        <w:rPr>
          <w:rFonts w:asciiTheme="majorHAnsi" w:hAnsiTheme="majorHAnsi" w:cstheme="majorHAnsi"/>
          <w:i/>
          <w:color w:val="313131"/>
          <w:spacing w:val="2"/>
          <w:shd w:val="clear" w:color="auto" w:fill="FFFFFF"/>
        </w:rPr>
        <w:t>radif</w:t>
      </w:r>
      <w:proofErr w:type="spellEnd"/>
      <w:r w:rsidR="00691CCA">
        <w:rPr>
          <w:rFonts w:asciiTheme="majorHAnsi" w:hAnsiTheme="majorHAnsi" w:cstheme="majorHAnsi"/>
          <w:i/>
          <w:color w:val="313131"/>
          <w:spacing w:val="2"/>
          <w:shd w:val="clear" w:color="auto" w:fill="FFFFFF"/>
        </w:rPr>
        <w:t xml:space="preserve"> </w:t>
      </w:r>
      <w:r w:rsidR="00691CCA">
        <w:rPr>
          <w:rFonts w:asciiTheme="majorHAnsi" w:hAnsiTheme="majorHAnsi" w:cstheme="majorHAnsi"/>
          <w:color w:val="313131"/>
          <w:spacing w:val="2"/>
          <w:shd w:val="clear" w:color="auto" w:fill="FFFFFF"/>
        </w:rPr>
        <w:t xml:space="preserve">opened up the possibility of a kind of </w:t>
      </w:r>
      <w:r w:rsidR="00691CCA">
        <w:rPr>
          <w:rFonts w:asciiTheme="majorHAnsi" w:hAnsiTheme="majorHAnsi" w:cstheme="majorHAnsi"/>
          <w:i/>
          <w:color w:val="313131"/>
          <w:spacing w:val="2"/>
          <w:shd w:val="clear" w:color="auto" w:fill="FFFFFF"/>
        </w:rPr>
        <w:t xml:space="preserve">sonic thinking in moving </w:t>
      </w:r>
      <w:r w:rsidR="00691CCA">
        <w:rPr>
          <w:rFonts w:asciiTheme="majorHAnsi" w:hAnsiTheme="majorHAnsi" w:cstheme="majorHAnsi"/>
          <w:color w:val="313131"/>
          <w:spacing w:val="2"/>
          <w:shd w:val="clear" w:color="auto" w:fill="FFFFFF"/>
        </w:rPr>
        <w:t xml:space="preserve">enjoining physical gestures emanating in my body with sound emanating from the </w:t>
      </w:r>
      <w:r w:rsidR="00691CCA" w:rsidRPr="00691CCA">
        <w:rPr>
          <w:rFonts w:asciiTheme="majorHAnsi" w:hAnsiTheme="majorHAnsi" w:cstheme="majorHAnsi"/>
          <w:i/>
          <w:color w:val="313131"/>
          <w:spacing w:val="2"/>
          <w:shd w:val="clear" w:color="auto" w:fill="FFFFFF"/>
        </w:rPr>
        <w:t>santoor</w:t>
      </w:r>
      <w:r w:rsidR="00691CCA">
        <w:rPr>
          <w:rFonts w:asciiTheme="majorHAnsi" w:hAnsiTheme="majorHAnsi" w:cstheme="majorHAnsi"/>
          <w:color w:val="313131"/>
          <w:spacing w:val="2"/>
          <w:shd w:val="clear" w:color="auto" w:fill="FFFFFF"/>
        </w:rPr>
        <w:t xml:space="preserve">, it was the more experimental method of playing with a length of wire that took this relation and extended it, moving beyond the cultural boundaries of the </w:t>
      </w:r>
      <w:proofErr w:type="spellStart"/>
      <w:r w:rsidR="00691CCA">
        <w:rPr>
          <w:rFonts w:asciiTheme="majorHAnsi" w:hAnsiTheme="majorHAnsi" w:cstheme="majorHAnsi"/>
          <w:i/>
          <w:color w:val="313131"/>
          <w:spacing w:val="2"/>
          <w:shd w:val="clear" w:color="auto" w:fill="FFFFFF"/>
        </w:rPr>
        <w:t>radif</w:t>
      </w:r>
      <w:proofErr w:type="spellEnd"/>
      <w:r w:rsidR="00691CCA">
        <w:rPr>
          <w:rFonts w:asciiTheme="majorHAnsi" w:hAnsiTheme="majorHAnsi" w:cstheme="majorHAnsi"/>
          <w:i/>
          <w:color w:val="313131"/>
          <w:spacing w:val="2"/>
          <w:shd w:val="clear" w:color="auto" w:fill="FFFFFF"/>
        </w:rPr>
        <w:t xml:space="preserve"> </w:t>
      </w:r>
      <w:r w:rsidR="00691CCA">
        <w:rPr>
          <w:rFonts w:asciiTheme="majorHAnsi" w:hAnsiTheme="majorHAnsi" w:cstheme="majorHAnsi"/>
          <w:color w:val="313131"/>
          <w:spacing w:val="2"/>
          <w:shd w:val="clear" w:color="auto" w:fill="FFFFFF"/>
        </w:rPr>
        <w:t xml:space="preserve">and opening up the potential for the creation of </w:t>
      </w:r>
      <w:r>
        <w:rPr>
          <w:rFonts w:asciiTheme="majorHAnsi" w:hAnsiTheme="majorHAnsi" w:cstheme="majorHAnsi"/>
          <w:color w:val="313131"/>
          <w:spacing w:val="2"/>
          <w:shd w:val="clear" w:color="auto" w:fill="FFFFFF"/>
        </w:rPr>
        <w:t xml:space="preserve">a </w:t>
      </w:r>
      <w:r w:rsidR="00691CCA">
        <w:rPr>
          <w:rFonts w:asciiTheme="majorHAnsi" w:hAnsiTheme="majorHAnsi" w:cstheme="majorHAnsi"/>
          <w:color w:val="313131"/>
          <w:spacing w:val="2"/>
          <w:shd w:val="clear" w:color="auto" w:fill="FFFFFF"/>
        </w:rPr>
        <w:t xml:space="preserve">dynamic cyborg-being called the </w:t>
      </w:r>
      <w:r w:rsidR="00691CCA" w:rsidRPr="00691CCA">
        <w:rPr>
          <w:rFonts w:asciiTheme="majorHAnsi" w:hAnsiTheme="majorHAnsi" w:cstheme="majorHAnsi"/>
          <w:i/>
          <w:color w:val="313131"/>
          <w:spacing w:val="2"/>
          <w:shd w:val="clear" w:color="auto" w:fill="FFFFFF"/>
        </w:rPr>
        <w:t>santoor</w:t>
      </w:r>
      <w:r w:rsidR="00691CCA">
        <w:rPr>
          <w:rFonts w:asciiTheme="majorHAnsi" w:hAnsiTheme="majorHAnsi" w:cstheme="majorHAnsi"/>
          <w:color w:val="313131"/>
          <w:spacing w:val="2"/>
          <w:shd w:val="clear" w:color="auto" w:fill="FFFFFF"/>
        </w:rPr>
        <w:t>/self. It is through this process that the fissures of double-consciousness are challenged and even healed.</w:t>
      </w:r>
    </w:p>
    <w:p w14:paraId="0E4AB9C9" w14:textId="77777777" w:rsidR="00691CCA" w:rsidRPr="007B7A0B" w:rsidRDefault="00691CCA" w:rsidP="00691CCA">
      <w:pPr>
        <w:spacing w:line="480" w:lineRule="auto"/>
        <w:rPr>
          <w:rFonts w:asciiTheme="majorHAnsi" w:hAnsiTheme="majorHAnsi" w:cstheme="majorHAnsi"/>
          <w:color w:val="313131"/>
          <w:spacing w:val="2"/>
          <w:shd w:val="clear" w:color="auto" w:fill="FFFFFF"/>
        </w:rPr>
      </w:pPr>
    </w:p>
    <w:p w14:paraId="5CC92600" w14:textId="3718A882" w:rsidR="005662A7" w:rsidRDefault="00691CCA" w:rsidP="005662A7">
      <w:pPr>
        <w:spacing w:line="480" w:lineRule="auto"/>
        <w:rPr>
          <w:rFonts w:asciiTheme="majorHAnsi" w:hAnsiTheme="majorHAnsi" w:cstheme="majorHAnsi"/>
          <w:color w:val="000000" w:themeColor="text1"/>
        </w:rPr>
      </w:pPr>
      <w:r>
        <w:rPr>
          <w:rFonts w:asciiTheme="majorHAnsi" w:hAnsiTheme="majorHAnsi" w:cstheme="majorHAnsi"/>
          <w:color w:val="313131"/>
          <w:spacing w:val="2"/>
          <w:shd w:val="clear" w:color="auto" w:fill="FFFFFF"/>
        </w:rPr>
        <w:t xml:space="preserve">The performance of </w:t>
      </w:r>
      <w:r>
        <w:rPr>
          <w:rFonts w:asciiTheme="majorHAnsi" w:hAnsiTheme="majorHAnsi" w:cstheme="majorHAnsi"/>
          <w:i/>
          <w:color w:val="313131"/>
          <w:spacing w:val="2"/>
          <w:shd w:val="clear" w:color="auto" w:fill="FFFFFF"/>
        </w:rPr>
        <w:t>Inventory of My Life</w:t>
      </w:r>
      <w:r>
        <w:rPr>
          <w:rFonts w:asciiTheme="majorHAnsi" w:hAnsiTheme="majorHAnsi" w:cstheme="majorHAnsi"/>
          <w:color w:val="313131"/>
          <w:spacing w:val="2"/>
          <w:shd w:val="clear" w:color="auto" w:fill="FFFFFF"/>
        </w:rPr>
        <w:t xml:space="preserve"> contains an extended section where I play the </w:t>
      </w:r>
      <w:r w:rsidRPr="0090502B">
        <w:rPr>
          <w:rFonts w:asciiTheme="majorHAnsi" w:hAnsiTheme="majorHAnsi" w:cstheme="majorHAnsi"/>
          <w:i/>
          <w:color w:val="313131"/>
          <w:spacing w:val="2"/>
          <w:shd w:val="clear" w:color="auto" w:fill="FFFFFF"/>
        </w:rPr>
        <w:t>santoor</w:t>
      </w:r>
      <w:r>
        <w:rPr>
          <w:rFonts w:asciiTheme="majorHAnsi" w:hAnsiTheme="majorHAnsi" w:cstheme="majorHAnsi"/>
          <w:color w:val="313131"/>
          <w:spacing w:val="2"/>
          <w:shd w:val="clear" w:color="auto" w:fill="FFFFFF"/>
        </w:rPr>
        <w:t xml:space="preserve"> with </w:t>
      </w:r>
      <w:r w:rsidR="0090502B">
        <w:rPr>
          <w:rFonts w:asciiTheme="majorHAnsi" w:hAnsiTheme="majorHAnsi" w:cstheme="majorHAnsi"/>
          <w:color w:val="313131"/>
          <w:spacing w:val="2"/>
          <w:shd w:val="clear" w:color="auto" w:fill="FFFFFF"/>
        </w:rPr>
        <w:t>a</w:t>
      </w:r>
      <w:r>
        <w:rPr>
          <w:rFonts w:asciiTheme="majorHAnsi" w:hAnsiTheme="majorHAnsi" w:cstheme="majorHAnsi"/>
          <w:color w:val="313131"/>
          <w:spacing w:val="2"/>
          <w:shd w:val="clear" w:color="auto" w:fill="FFFFFF"/>
        </w:rPr>
        <w:t xml:space="preserve"> long wire</w:t>
      </w:r>
      <w:r w:rsidR="0090502B">
        <w:rPr>
          <w:rFonts w:asciiTheme="majorHAnsi" w:hAnsiTheme="majorHAnsi" w:cstheme="majorHAnsi"/>
          <w:color w:val="313131"/>
          <w:spacing w:val="2"/>
          <w:shd w:val="clear" w:color="auto" w:fill="FFFFFF"/>
        </w:rPr>
        <w:t xml:space="preserve"> and which</w:t>
      </w:r>
      <w:r>
        <w:rPr>
          <w:rFonts w:asciiTheme="majorHAnsi" w:hAnsiTheme="majorHAnsi" w:cstheme="majorHAnsi"/>
          <w:i/>
          <w:color w:val="313131"/>
          <w:spacing w:val="2"/>
          <w:shd w:val="clear" w:color="auto" w:fill="FFFFFF"/>
        </w:rPr>
        <w:t xml:space="preserve"> </w:t>
      </w:r>
      <w:r>
        <w:rPr>
          <w:rFonts w:asciiTheme="majorHAnsi" w:hAnsiTheme="majorHAnsi" w:cstheme="majorHAnsi"/>
        </w:rPr>
        <w:t xml:space="preserve">represents the gradual emergence of the hybrid, cyborg-being the </w:t>
      </w:r>
      <w:r w:rsidRPr="0090502B">
        <w:rPr>
          <w:rFonts w:asciiTheme="majorHAnsi" w:hAnsiTheme="majorHAnsi" w:cstheme="majorHAnsi"/>
          <w:i/>
        </w:rPr>
        <w:t>santoor</w:t>
      </w:r>
      <w:r>
        <w:rPr>
          <w:rFonts w:asciiTheme="majorHAnsi" w:hAnsiTheme="majorHAnsi" w:cstheme="majorHAnsi"/>
        </w:rPr>
        <w:t>/self</w:t>
      </w:r>
      <w:r w:rsidR="0090502B">
        <w:rPr>
          <w:rFonts w:asciiTheme="majorHAnsi" w:hAnsiTheme="majorHAnsi" w:cstheme="majorHAnsi"/>
        </w:rPr>
        <w:t xml:space="preserve">. This being is produced through </w:t>
      </w:r>
      <w:r w:rsidRPr="00F0366C">
        <w:rPr>
          <w:rFonts w:asciiTheme="majorHAnsi" w:hAnsiTheme="majorHAnsi" w:cstheme="majorHAnsi"/>
          <w:color w:val="000000" w:themeColor="text1"/>
        </w:rPr>
        <w:t xml:space="preserve">ongoing correspondence between </w:t>
      </w:r>
      <w:r w:rsidR="0090502B">
        <w:rPr>
          <w:rFonts w:asciiTheme="majorHAnsi" w:hAnsiTheme="majorHAnsi" w:cstheme="majorHAnsi"/>
          <w:color w:val="000000" w:themeColor="text1"/>
        </w:rPr>
        <w:t>my body and the body of the instrument, effecting a gradual</w:t>
      </w:r>
      <w:r>
        <w:rPr>
          <w:rFonts w:asciiTheme="majorHAnsi" w:hAnsiTheme="majorHAnsi" w:cstheme="majorHAnsi"/>
          <w:color w:val="000000" w:themeColor="text1"/>
        </w:rPr>
        <w:t xml:space="preserve"> blurring and then dissolving </w:t>
      </w:r>
      <w:r w:rsidR="0090502B">
        <w:rPr>
          <w:rFonts w:asciiTheme="majorHAnsi" w:hAnsiTheme="majorHAnsi" w:cstheme="majorHAnsi"/>
          <w:color w:val="000000" w:themeColor="text1"/>
        </w:rPr>
        <w:t xml:space="preserve">of </w:t>
      </w:r>
      <w:r>
        <w:rPr>
          <w:rFonts w:asciiTheme="majorHAnsi" w:hAnsiTheme="majorHAnsi" w:cstheme="majorHAnsi"/>
          <w:color w:val="000000" w:themeColor="text1"/>
        </w:rPr>
        <w:t>subject-object binaries.</w:t>
      </w:r>
      <w:r w:rsidRPr="00F0366C">
        <w:rPr>
          <w:rFonts w:asciiTheme="majorHAnsi" w:hAnsiTheme="majorHAnsi" w:cstheme="majorHAnsi"/>
          <w:color w:val="000000" w:themeColor="text1"/>
        </w:rPr>
        <w:t xml:space="preserve"> </w:t>
      </w:r>
      <w:r>
        <w:rPr>
          <w:rFonts w:asciiTheme="majorHAnsi" w:hAnsiTheme="majorHAnsi" w:cstheme="majorHAnsi"/>
          <w:color w:val="000000" w:themeColor="text1"/>
        </w:rPr>
        <w:t>These positions include:</w:t>
      </w:r>
      <w:r w:rsidRPr="00F0366C">
        <w:rPr>
          <w:rFonts w:asciiTheme="majorHAnsi" w:hAnsiTheme="majorHAnsi" w:cstheme="majorHAnsi"/>
          <w:color w:val="000000" w:themeColor="text1"/>
        </w:rPr>
        <w:t xml:space="preserve"> firstly, a positioning of </w:t>
      </w:r>
      <w:r w:rsidRPr="0090502B">
        <w:rPr>
          <w:rFonts w:asciiTheme="majorHAnsi" w:hAnsiTheme="majorHAnsi" w:cstheme="majorHAnsi"/>
          <w:i/>
          <w:color w:val="000000" w:themeColor="text1"/>
        </w:rPr>
        <w:t>santoor</w:t>
      </w:r>
      <w:r w:rsidRPr="00F0366C">
        <w:rPr>
          <w:rFonts w:asciiTheme="majorHAnsi" w:hAnsiTheme="majorHAnsi" w:cstheme="majorHAnsi"/>
          <w:color w:val="000000" w:themeColor="text1"/>
        </w:rPr>
        <w:t xml:space="preserve"> as speaker and myself as respondent; next, relations in which this direction is challenged by me taking on more of a speaking role; and finally a new trajectory of the </w:t>
      </w:r>
      <w:r w:rsidRPr="0090502B">
        <w:rPr>
          <w:rFonts w:asciiTheme="majorHAnsi" w:hAnsiTheme="majorHAnsi" w:cstheme="majorHAnsi"/>
          <w:i/>
          <w:color w:val="000000" w:themeColor="text1"/>
        </w:rPr>
        <w:t>santoor</w:t>
      </w:r>
      <w:r w:rsidRPr="00F0366C">
        <w:rPr>
          <w:rFonts w:asciiTheme="majorHAnsi" w:hAnsiTheme="majorHAnsi" w:cstheme="majorHAnsi"/>
          <w:color w:val="000000" w:themeColor="text1"/>
        </w:rPr>
        <w:t>/</w:t>
      </w:r>
      <w:r>
        <w:rPr>
          <w:rFonts w:asciiTheme="majorHAnsi" w:hAnsiTheme="majorHAnsi" w:cstheme="majorHAnsi"/>
          <w:color w:val="000000" w:themeColor="text1"/>
        </w:rPr>
        <w:t>s</w:t>
      </w:r>
      <w:r w:rsidRPr="00F0366C">
        <w:rPr>
          <w:rFonts w:asciiTheme="majorHAnsi" w:hAnsiTheme="majorHAnsi" w:cstheme="majorHAnsi"/>
          <w:color w:val="000000" w:themeColor="text1"/>
        </w:rPr>
        <w:t>elf as a cyclical network of iterative becoming.</w:t>
      </w:r>
      <w:r>
        <w:rPr>
          <w:rFonts w:asciiTheme="majorHAnsi" w:hAnsiTheme="majorHAnsi" w:cstheme="majorHAnsi"/>
          <w:color w:val="000000" w:themeColor="text1"/>
        </w:rPr>
        <w:t xml:space="preserve"> Throughout this process, </w:t>
      </w:r>
      <w:r>
        <w:rPr>
          <w:rFonts w:asciiTheme="majorHAnsi" w:hAnsiTheme="majorHAnsi" w:cstheme="majorHAnsi"/>
          <w:i/>
          <w:color w:val="000000" w:themeColor="text1"/>
        </w:rPr>
        <w:t xml:space="preserve">sonic thinking in moving </w:t>
      </w:r>
      <w:r>
        <w:rPr>
          <w:rFonts w:asciiTheme="majorHAnsi" w:hAnsiTheme="majorHAnsi" w:cstheme="majorHAnsi"/>
          <w:color w:val="000000" w:themeColor="text1"/>
        </w:rPr>
        <w:t xml:space="preserve">occurs such that sound, thought and gesture between body and instrument are interlaced. </w:t>
      </w:r>
    </w:p>
    <w:p w14:paraId="60FAFB8E" w14:textId="77777777" w:rsidR="0090502B" w:rsidRPr="00691CCA" w:rsidRDefault="0090502B" w:rsidP="005662A7">
      <w:pPr>
        <w:spacing w:line="480" w:lineRule="auto"/>
        <w:rPr>
          <w:rFonts w:asciiTheme="majorHAnsi" w:hAnsiTheme="majorHAnsi" w:cstheme="majorHAnsi"/>
          <w:color w:val="313131"/>
          <w:spacing w:val="2"/>
          <w:shd w:val="clear" w:color="auto" w:fill="FFFFFF"/>
        </w:rPr>
      </w:pPr>
    </w:p>
    <w:p w14:paraId="2BC3B34E" w14:textId="55B711C9" w:rsidR="005662A7" w:rsidRPr="007F0A4B" w:rsidRDefault="005662A7" w:rsidP="005662A7">
      <w:pPr>
        <w:spacing w:line="480" w:lineRule="auto"/>
        <w:ind w:left="720"/>
        <w:rPr>
          <w:rFonts w:asciiTheme="majorHAnsi" w:hAnsiTheme="majorHAnsi" w:cstheme="majorHAnsi"/>
          <w:i/>
        </w:rPr>
      </w:pPr>
      <w:r w:rsidRPr="003D648A">
        <w:rPr>
          <w:rFonts w:asciiTheme="majorHAnsi" w:hAnsiTheme="majorHAnsi" w:cstheme="majorHAnsi"/>
          <w:i/>
        </w:rPr>
        <w:t xml:space="preserve">I thread the heavily rosined wire under the third highest pitched string on the </w:t>
      </w:r>
      <w:r w:rsidR="0090502B">
        <w:rPr>
          <w:rFonts w:asciiTheme="majorHAnsi" w:hAnsiTheme="majorHAnsi" w:cstheme="majorHAnsi"/>
          <w:i/>
        </w:rPr>
        <w:t>s</w:t>
      </w:r>
      <w:r w:rsidRPr="003D648A">
        <w:rPr>
          <w:rFonts w:asciiTheme="majorHAnsi" w:hAnsiTheme="majorHAnsi" w:cstheme="majorHAnsi"/>
          <w:i/>
        </w:rPr>
        <w:t xml:space="preserve">antoor, and begin to </w:t>
      </w:r>
      <w:r w:rsidR="0090502B">
        <w:rPr>
          <w:rFonts w:asciiTheme="majorHAnsi" w:hAnsiTheme="majorHAnsi" w:cstheme="majorHAnsi"/>
          <w:i/>
        </w:rPr>
        <w:t xml:space="preserve">pull it back and forth, </w:t>
      </w:r>
      <w:r w:rsidRPr="003D648A">
        <w:rPr>
          <w:rFonts w:asciiTheme="majorHAnsi" w:hAnsiTheme="majorHAnsi" w:cstheme="majorHAnsi"/>
          <w:i/>
        </w:rPr>
        <w:t>gradually explor</w:t>
      </w:r>
      <w:r w:rsidR="0090502B">
        <w:rPr>
          <w:rFonts w:asciiTheme="majorHAnsi" w:hAnsiTheme="majorHAnsi" w:cstheme="majorHAnsi"/>
          <w:i/>
        </w:rPr>
        <w:t>ing</w:t>
      </w:r>
      <w:r w:rsidRPr="003D648A">
        <w:rPr>
          <w:rFonts w:asciiTheme="majorHAnsi" w:hAnsiTheme="majorHAnsi" w:cstheme="majorHAnsi"/>
          <w:i/>
        </w:rPr>
        <w:t xml:space="preserve"> the sounds it produces. A range </w:t>
      </w:r>
      <w:r w:rsidRPr="003D648A">
        <w:rPr>
          <w:rFonts w:asciiTheme="majorHAnsi" w:hAnsiTheme="majorHAnsi" w:cstheme="majorHAnsi"/>
          <w:i/>
        </w:rPr>
        <w:lastRenderedPageBreak/>
        <w:t>of sounds appear– fundamentals of various strings, differing partials and a series of cracking, rumbling and squeaking sounds. These sounds are new to me, I must listen carefully to work out where they are going</w:t>
      </w:r>
      <w:r>
        <w:rPr>
          <w:rFonts w:asciiTheme="majorHAnsi" w:hAnsiTheme="majorHAnsi" w:cstheme="majorHAnsi"/>
          <w:i/>
        </w:rPr>
        <w:t>.</w:t>
      </w:r>
    </w:p>
    <w:p w14:paraId="0DC280FE" w14:textId="2700D108" w:rsidR="005662A7" w:rsidRPr="007F0A4B" w:rsidRDefault="005662A7" w:rsidP="005662A7">
      <w:pPr>
        <w:spacing w:line="480" w:lineRule="auto"/>
        <w:rPr>
          <w:rFonts w:asciiTheme="majorHAnsi" w:hAnsiTheme="majorHAnsi" w:cstheme="majorHAnsi"/>
          <w:i/>
        </w:rPr>
      </w:pPr>
      <w:r w:rsidRPr="007F0A4B">
        <w:rPr>
          <w:rFonts w:asciiTheme="majorHAnsi" w:hAnsiTheme="majorHAnsi" w:cstheme="majorHAnsi"/>
          <w:i/>
          <w:noProof/>
          <w:sz w:val="20"/>
          <w:szCs w:val="20"/>
        </w:rPr>
        <w:drawing>
          <wp:inline distT="0" distB="0" distL="0" distR="0" wp14:anchorId="6CED6A6B" wp14:editId="6B186B00">
            <wp:extent cx="5727700"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6-12 at 23.33.34.png"/>
                    <pic:cNvPicPr/>
                  </pic:nvPicPr>
                  <pic:blipFill>
                    <a:blip r:embed="rId9">
                      <a:extLst>
                        <a:ext uri="{28A0092B-C50C-407E-A947-70E740481C1C}">
                          <a14:useLocalDpi xmlns:a14="http://schemas.microsoft.com/office/drawing/2010/main" val="0"/>
                        </a:ext>
                      </a:extLst>
                    </a:blip>
                    <a:stretch>
                      <a:fillRect/>
                    </a:stretch>
                  </pic:blipFill>
                  <pic:spPr>
                    <a:xfrm>
                      <a:off x="0" y="0"/>
                      <a:ext cx="5727700" cy="3200400"/>
                    </a:xfrm>
                    <a:prstGeom prst="rect">
                      <a:avLst/>
                    </a:prstGeom>
                  </pic:spPr>
                </pic:pic>
              </a:graphicData>
            </a:graphic>
          </wp:inline>
        </w:drawing>
      </w:r>
      <w:r w:rsidRPr="006C3932">
        <w:rPr>
          <w:rFonts w:asciiTheme="majorHAnsi" w:hAnsiTheme="majorHAnsi" w:cstheme="majorHAnsi"/>
          <w:sz w:val="20"/>
          <w:szCs w:val="20"/>
        </w:rPr>
        <w:t xml:space="preserve">Figure </w:t>
      </w:r>
      <w:r w:rsidR="00281992">
        <w:rPr>
          <w:rFonts w:asciiTheme="majorHAnsi" w:hAnsiTheme="majorHAnsi" w:cstheme="majorHAnsi"/>
          <w:sz w:val="20"/>
          <w:szCs w:val="20"/>
        </w:rPr>
        <w:t>2</w:t>
      </w:r>
      <w:r>
        <w:rPr>
          <w:rFonts w:asciiTheme="majorHAnsi" w:hAnsiTheme="majorHAnsi" w:cstheme="majorHAnsi"/>
          <w:sz w:val="20"/>
          <w:szCs w:val="20"/>
        </w:rPr>
        <w:t>.</w:t>
      </w:r>
      <w:r w:rsidRPr="006C3932">
        <w:rPr>
          <w:rFonts w:asciiTheme="majorHAnsi" w:hAnsiTheme="majorHAnsi" w:cstheme="majorHAnsi"/>
          <w:sz w:val="20"/>
          <w:szCs w:val="20"/>
        </w:rPr>
        <w:t xml:space="preserve"> The wire threaded around the </w:t>
      </w:r>
      <w:r>
        <w:rPr>
          <w:rFonts w:asciiTheme="majorHAnsi" w:hAnsiTheme="majorHAnsi" w:cstheme="majorHAnsi"/>
          <w:sz w:val="20"/>
          <w:szCs w:val="20"/>
        </w:rPr>
        <w:t>s</w:t>
      </w:r>
      <w:r w:rsidRPr="006C3932">
        <w:rPr>
          <w:rFonts w:asciiTheme="majorHAnsi" w:hAnsiTheme="majorHAnsi" w:cstheme="majorHAnsi"/>
          <w:sz w:val="20"/>
          <w:szCs w:val="20"/>
        </w:rPr>
        <w:t>antoor string.</w:t>
      </w:r>
    </w:p>
    <w:p w14:paraId="79DB58F3" w14:textId="77777777" w:rsidR="005662A7" w:rsidRPr="007F0A4B" w:rsidRDefault="005662A7" w:rsidP="005662A7">
      <w:pPr>
        <w:spacing w:line="480" w:lineRule="auto"/>
        <w:rPr>
          <w:rFonts w:asciiTheme="majorHAnsi" w:hAnsiTheme="majorHAnsi" w:cstheme="majorHAnsi"/>
        </w:rPr>
      </w:pPr>
    </w:p>
    <w:p w14:paraId="6EF069D2" w14:textId="7777777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A single gesture from my body produces multiple sonic responses from the </w:t>
      </w:r>
      <w:r w:rsidRPr="00281992">
        <w:rPr>
          <w:rFonts w:asciiTheme="majorHAnsi" w:hAnsiTheme="majorHAnsi" w:cstheme="majorHAnsi"/>
          <w:i/>
        </w:rPr>
        <w:t>santoor</w:t>
      </w:r>
      <w:r w:rsidRPr="007F0A4B">
        <w:rPr>
          <w:rFonts w:asciiTheme="majorHAnsi" w:hAnsiTheme="majorHAnsi" w:cstheme="majorHAnsi"/>
        </w:rPr>
        <w:t xml:space="preserve"> which I then explore and separate through further physical movement. A gestural-sonic relationship is produced which constructs the </w:t>
      </w:r>
      <w:r w:rsidRPr="00281992">
        <w:rPr>
          <w:rFonts w:asciiTheme="majorHAnsi" w:hAnsiTheme="majorHAnsi" w:cstheme="majorHAnsi"/>
          <w:i/>
        </w:rPr>
        <w:t>santoor</w:t>
      </w:r>
      <w:r w:rsidRPr="007F0A4B">
        <w:rPr>
          <w:rFonts w:asciiTheme="majorHAnsi" w:hAnsiTheme="majorHAnsi" w:cstheme="majorHAnsi"/>
        </w:rPr>
        <w:t xml:space="preserve"> as speaker and me as respondent. I attend carefully to the sounds it produces and contort myself to uncover the intricacies of its sonic utterances.</w:t>
      </w:r>
    </w:p>
    <w:p w14:paraId="18188DC2" w14:textId="77777777" w:rsidR="005662A7" w:rsidRPr="007F0A4B" w:rsidRDefault="005662A7" w:rsidP="005662A7">
      <w:pPr>
        <w:spacing w:line="480" w:lineRule="auto"/>
        <w:rPr>
          <w:rFonts w:asciiTheme="majorHAnsi" w:hAnsiTheme="majorHAnsi" w:cstheme="majorHAnsi"/>
          <w:i/>
        </w:rPr>
      </w:pPr>
    </w:p>
    <w:p w14:paraId="010317AF" w14:textId="77777777" w:rsidR="005662A7" w:rsidRPr="007F0A4B" w:rsidRDefault="005662A7" w:rsidP="005662A7">
      <w:pPr>
        <w:spacing w:line="480" w:lineRule="auto"/>
        <w:ind w:left="720"/>
        <w:rPr>
          <w:rFonts w:asciiTheme="majorHAnsi" w:hAnsiTheme="majorHAnsi" w:cstheme="majorHAnsi"/>
          <w:i/>
        </w:rPr>
      </w:pPr>
    </w:p>
    <w:p w14:paraId="6EB03DA2" w14:textId="00659FFB" w:rsidR="005662A7" w:rsidRPr="006C3932" w:rsidRDefault="005662A7" w:rsidP="005662A7">
      <w:pPr>
        <w:spacing w:line="480" w:lineRule="auto"/>
        <w:ind w:left="720"/>
        <w:rPr>
          <w:rFonts w:asciiTheme="majorHAnsi" w:hAnsiTheme="majorHAnsi" w:cstheme="majorHAnsi"/>
        </w:rPr>
      </w:pPr>
      <w:r w:rsidRPr="006C3932">
        <w:rPr>
          <w:rFonts w:asciiTheme="majorHAnsi" w:hAnsiTheme="majorHAnsi" w:cstheme="majorHAnsi"/>
          <w:noProof/>
          <w:highlight w:val="yellow"/>
        </w:rPr>
        <w:lastRenderedPageBreak/>
        <w:drawing>
          <wp:anchor distT="0" distB="0" distL="114300" distR="114300" simplePos="0" relativeHeight="251701248" behindDoc="1" locked="0" layoutInCell="1" allowOverlap="1" wp14:anchorId="22CDE101" wp14:editId="4F3D9C88">
            <wp:simplePos x="0" y="0"/>
            <wp:positionH relativeFrom="column">
              <wp:posOffset>-750570</wp:posOffset>
            </wp:positionH>
            <wp:positionV relativeFrom="paragraph">
              <wp:posOffset>2086253</wp:posOffset>
            </wp:positionV>
            <wp:extent cx="3580130" cy="2012315"/>
            <wp:effectExtent l="0" t="0" r="1270" b="0"/>
            <wp:wrapTight wrapText="bothSides">
              <wp:wrapPolygon edited="0">
                <wp:start x="0" y="0"/>
                <wp:lineTo x="0" y="21402"/>
                <wp:lineTo x="21531" y="21402"/>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1-10 at 00.11.2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0130" cy="2012315"/>
                    </a:xfrm>
                    <a:prstGeom prst="rect">
                      <a:avLst/>
                    </a:prstGeom>
                  </pic:spPr>
                </pic:pic>
              </a:graphicData>
            </a:graphic>
            <wp14:sizeRelH relativeFrom="page">
              <wp14:pctWidth>0</wp14:pctWidth>
            </wp14:sizeRelH>
            <wp14:sizeRelV relativeFrom="page">
              <wp14:pctHeight>0</wp14:pctHeight>
            </wp14:sizeRelV>
          </wp:anchor>
        </w:drawing>
      </w:r>
      <w:r w:rsidRPr="006C3932">
        <w:rPr>
          <w:rFonts w:asciiTheme="majorHAnsi" w:hAnsiTheme="majorHAnsi" w:cstheme="majorHAnsi"/>
          <w:noProof/>
          <w:sz w:val="20"/>
          <w:szCs w:val="20"/>
          <w:highlight w:val="yellow"/>
        </w:rPr>
        <w:drawing>
          <wp:anchor distT="0" distB="0" distL="114300" distR="114300" simplePos="0" relativeHeight="251698176" behindDoc="1" locked="0" layoutInCell="1" allowOverlap="1" wp14:anchorId="09AAFDF4" wp14:editId="7FDD265F">
            <wp:simplePos x="0" y="0"/>
            <wp:positionH relativeFrom="column">
              <wp:posOffset>2887980</wp:posOffset>
            </wp:positionH>
            <wp:positionV relativeFrom="paragraph">
              <wp:posOffset>2088715</wp:posOffset>
            </wp:positionV>
            <wp:extent cx="3601720" cy="1999615"/>
            <wp:effectExtent l="0" t="0" r="5080" b="0"/>
            <wp:wrapTight wrapText="bothSides">
              <wp:wrapPolygon edited="0">
                <wp:start x="0" y="0"/>
                <wp:lineTo x="0" y="21401"/>
                <wp:lineTo x="21554" y="21401"/>
                <wp:lineTo x="2155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6-12 at 22.42.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1720" cy="1999615"/>
                    </a:xfrm>
                    <a:prstGeom prst="rect">
                      <a:avLst/>
                    </a:prstGeom>
                  </pic:spPr>
                </pic:pic>
              </a:graphicData>
            </a:graphic>
            <wp14:sizeRelH relativeFrom="page">
              <wp14:pctWidth>0</wp14:pctWidth>
            </wp14:sizeRelH>
            <wp14:sizeRelV relativeFrom="page">
              <wp14:pctHeight>0</wp14:pctHeight>
            </wp14:sizeRelV>
          </wp:anchor>
        </w:drawing>
      </w:r>
      <w:r w:rsidRPr="006C3932">
        <w:rPr>
          <w:rFonts w:asciiTheme="majorHAnsi" w:hAnsiTheme="majorHAnsi" w:cstheme="majorHAnsi"/>
          <w:noProof/>
          <w:highlight w:val="yellow"/>
        </w:rPr>
        <w:drawing>
          <wp:anchor distT="0" distB="0" distL="114300" distR="114300" simplePos="0" relativeHeight="251699200" behindDoc="1" locked="0" layoutInCell="1" allowOverlap="1" wp14:anchorId="6215F535" wp14:editId="7F6CE544">
            <wp:simplePos x="0" y="0"/>
            <wp:positionH relativeFrom="column">
              <wp:posOffset>2910840</wp:posOffset>
            </wp:positionH>
            <wp:positionV relativeFrom="paragraph">
              <wp:posOffset>5073</wp:posOffset>
            </wp:positionV>
            <wp:extent cx="3582035" cy="2006600"/>
            <wp:effectExtent l="0" t="0" r="0" b="0"/>
            <wp:wrapTight wrapText="bothSides">
              <wp:wrapPolygon edited="0">
                <wp:start x="0" y="0"/>
                <wp:lineTo x="0" y="21463"/>
                <wp:lineTo x="21520" y="21463"/>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10 at 00.10.4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2035" cy="2006600"/>
                    </a:xfrm>
                    <a:prstGeom prst="rect">
                      <a:avLst/>
                    </a:prstGeom>
                  </pic:spPr>
                </pic:pic>
              </a:graphicData>
            </a:graphic>
            <wp14:sizeRelH relativeFrom="page">
              <wp14:pctWidth>0</wp14:pctWidth>
            </wp14:sizeRelH>
            <wp14:sizeRelV relativeFrom="page">
              <wp14:pctHeight>0</wp14:pctHeight>
            </wp14:sizeRelV>
          </wp:anchor>
        </w:drawing>
      </w:r>
      <w:r w:rsidRPr="006C3932">
        <w:rPr>
          <w:rFonts w:asciiTheme="majorHAnsi" w:hAnsiTheme="majorHAnsi" w:cstheme="majorHAnsi"/>
          <w:noProof/>
          <w:sz w:val="20"/>
          <w:szCs w:val="20"/>
          <w:highlight w:val="yellow"/>
        </w:rPr>
        <w:drawing>
          <wp:anchor distT="0" distB="0" distL="114300" distR="114300" simplePos="0" relativeHeight="251700224" behindDoc="0" locked="0" layoutInCell="1" allowOverlap="1" wp14:anchorId="0FA45AF1" wp14:editId="2F417F22">
            <wp:simplePos x="0" y="0"/>
            <wp:positionH relativeFrom="column">
              <wp:posOffset>-746125</wp:posOffset>
            </wp:positionH>
            <wp:positionV relativeFrom="paragraph">
              <wp:posOffset>192</wp:posOffset>
            </wp:positionV>
            <wp:extent cx="3580130" cy="200660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6-12 at 22.43.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0130" cy="20066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0"/>
          <w:szCs w:val="20"/>
        </w:rPr>
        <w:t xml:space="preserve">Figure </w:t>
      </w:r>
      <w:r w:rsidR="00281992">
        <w:rPr>
          <w:rFonts w:asciiTheme="majorHAnsi" w:hAnsiTheme="majorHAnsi" w:cstheme="majorHAnsi"/>
          <w:sz w:val="20"/>
          <w:szCs w:val="20"/>
        </w:rPr>
        <w:t>3</w:t>
      </w:r>
      <w:r>
        <w:rPr>
          <w:rFonts w:asciiTheme="majorHAnsi" w:hAnsiTheme="majorHAnsi" w:cstheme="majorHAnsi"/>
          <w:sz w:val="20"/>
          <w:szCs w:val="20"/>
        </w:rPr>
        <w:t xml:space="preserve">. </w:t>
      </w:r>
      <w:r w:rsidRPr="006C3932">
        <w:rPr>
          <w:rFonts w:asciiTheme="majorHAnsi" w:hAnsiTheme="majorHAnsi" w:cstheme="majorHAnsi"/>
          <w:sz w:val="20"/>
          <w:szCs w:val="20"/>
        </w:rPr>
        <w:t xml:space="preserve">Correspondence between my body and the </w:t>
      </w:r>
      <w:r>
        <w:rPr>
          <w:rFonts w:asciiTheme="majorHAnsi" w:hAnsiTheme="majorHAnsi" w:cstheme="majorHAnsi"/>
          <w:sz w:val="20"/>
          <w:szCs w:val="20"/>
        </w:rPr>
        <w:t>s</w:t>
      </w:r>
      <w:r w:rsidRPr="006C3932">
        <w:rPr>
          <w:rFonts w:asciiTheme="majorHAnsi" w:hAnsiTheme="majorHAnsi" w:cstheme="majorHAnsi"/>
          <w:sz w:val="20"/>
          <w:szCs w:val="20"/>
        </w:rPr>
        <w:t>antoor via a length of fishing wire.</w:t>
      </w:r>
    </w:p>
    <w:p w14:paraId="7A395E5E" w14:textId="77777777" w:rsidR="005662A7" w:rsidRPr="007F0A4B" w:rsidRDefault="005662A7" w:rsidP="005662A7">
      <w:pPr>
        <w:spacing w:line="480" w:lineRule="auto"/>
        <w:ind w:left="720"/>
        <w:rPr>
          <w:rFonts w:asciiTheme="majorHAnsi" w:hAnsiTheme="majorHAnsi" w:cstheme="majorHAnsi"/>
          <w:i/>
          <w:noProof/>
          <w:sz w:val="20"/>
          <w:szCs w:val="20"/>
        </w:rPr>
      </w:pPr>
    </w:p>
    <w:p w14:paraId="05E644E5" w14:textId="3013020A" w:rsidR="005662A7" w:rsidRPr="003D648A" w:rsidRDefault="005662A7" w:rsidP="00281992">
      <w:pPr>
        <w:spacing w:line="480" w:lineRule="auto"/>
        <w:ind w:left="720"/>
        <w:rPr>
          <w:rFonts w:asciiTheme="majorHAnsi" w:hAnsiTheme="majorHAnsi" w:cstheme="majorHAnsi"/>
          <w:i/>
        </w:rPr>
      </w:pPr>
      <w:r w:rsidRPr="003D648A">
        <w:rPr>
          <w:rFonts w:asciiTheme="majorHAnsi" w:hAnsiTheme="majorHAnsi" w:cstheme="majorHAnsi"/>
          <w:i/>
        </w:rPr>
        <w:t xml:space="preserve">I </w:t>
      </w:r>
      <w:r w:rsidR="00281992">
        <w:rPr>
          <w:rFonts w:asciiTheme="majorHAnsi" w:hAnsiTheme="majorHAnsi" w:cstheme="majorHAnsi"/>
          <w:i/>
        </w:rPr>
        <w:t>rhythmically</w:t>
      </w:r>
      <w:r w:rsidRPr="003D648A">
        <w:rPr>
          <w:rFonts w:asciiTheme="majorHAnsi" w:hAnsiTheme="majorHAnsi" w:cstheme="majorHAnsi"/>
          <w:i/>
        </w:rPr>
        <w:t xml:space="preserve"> pull the wire back and forth, gradually creating a rhythmic cycle that alternates between fast and slow gestures of push and pull and which causes my body to contort and bend around the instrument. I follow the flow of the santoor material, seeing where it takes me, curiously hearing the sounds as they emerge. The push and pull of the wire coincides with the inhale and exhale of my breath.</w:t>
      </w:r>
      <w:r>
        <w:rPr>
          <w:rFonts w:asciiTheme="majorHAnsi" w:hAnsiTheme="majorHAnsi" w:cstheme="majorHAnsi"/>
          <w:i/>
        </w:rPr>
        <w:t xml:space="preserve"> </w:t>
      </w:r>
      <w:r w:rsidRPr="003D648A">
        <w:rPr>
          <w:rFonts w:asciiTheme="majorHAnsi" w:hAnsiTheme="majorHAnsi" w:cstheme="majorHAnsi"/>
          <w:i/>
          <w:iCs/>
        </w:rPr>
        <w:t>These explorations are interspersed with moments of silence.</w:t>
      </w:r>
    </w:p>
    <w:p w14:paraId="6DEDCBB2" w14:textId="77777777" w:rsidR="005662A7" w:rsidRPr="007F0A4B" w:rsidRDefault="005662A7" w:rsidP="005662A7">
      <w:pPr>
        <w:spacing w:line="480" w:lineRule="auto"/>
        <w:rPr>
          <w:rFonts w:asciiTheme="majorHAnsi" w:hAnsiTheme="majorHAnsi" w:cstheme="majorHAnsi"/>
          <w:i/>
        </w:rPr>
      </w:pPr>
    </w:p>
    <w:p w14:paraId="56AC68F1" w14:textId="7777777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I continue to respond to the utterances of the </w:t>
      </w:r>
      <w:r w:rsidRPr="00691CCA">
        <w:rPr>
          <w:rFonts w:asciiTheme="majorHAnsi" w:hAnsiTheme="majorHAnsi" w:cstheme="majorHAnsi"/>
          <w:i/>
        </w:rPr>
        <w:t>santoor</w:t>
      </w:r>
      <w:r w:rsidRPr="007F0A4B">
        <w:rPr>
          <w:rFonts w:asciiTheme="majorHAnsi" w:hAnsiTheme="majorHAnsi" w:cstheme="majorHAnsi"/>
        </w:rPr>
        <w:t xml:space="preserve">, a process which begins to effect a cyclical and rhythmic movement of my body and breath. My gestures establish a flow of push and pull, a pendulum-like swing around the </w:t>
      </w:r>
      <w:r w:rsidRPr="00691CCA">
        <w:rPr>
          <w:rFonts w:asciiTheme="majorHAnsi" w:hAnsiTheme="majorHAnsi" w:cstheme="majorHAnsi"/>
          <w:i/>
        </w:rPr>
        <w:t>santoor</w:t>
      </w:r>
      <w:r w:rsidRPr="007F0A4B">
        <w:rPr>
          <w:rFonts w:asciiTheme="majorHAnsi" w:hAnsiTheme="majorHAnsi" w:cstheme="majorHAnsi"/>
        </w:rPr>
        <w:t xml:space="preserve"> as the central point. </w:t>
      </w:r>
    </w:p>
    <w:p w14:paraId="2F42DA5E" w14:textId="77777777" w:rsidR="005662A7" w:rsidRPr="007F0A4B" w:rsidRDefault="005662A7" w:rsidP="005662A7">
      <w:pPr>
        <w:spacing w:line="480" w:lineRule="auto"/>
        <w:rPr>
          <w:rFonts w:asciiTheme="majorHAnsi" w:hAnsiTheme="majorHAnsi" w:cstheme="majorHAnsi"/>
          <w:i/>
        </w:rPr>
      </w:pPr>
    </w:p>
    <w:p w14:paraId="32C00272" w14:textId="77777777" w:rsidR="005662A7" w:rsidRPr="003D648A" w:rsidRDefault="005662A7" w:rsidP="005662A7">
      <w:pPr>
        <w:numPr>
          <w:ilvl w:val="0"/>
          <w:numId w:val="1"/>
        </w:numPr>
        <w:tabs>
          <w:tab w:val="clear" w:pos="0"/>
          <w:tab w:val="num" w:pos="720"/>
        </w:tabs>
        <w:spacing w:line="480" w:lineRule="auto"/>
        <w:ind w:left="720"/>
        <w:rPr>
          <w:rFonts w:asciiTheme="majorHAnsi" w:hAnsiTheme="majorHAnsi" w:cstheme="majorHAnsi"/>
          <w:i/>
        </w:rPr>
      </w:pPr>
      <w:r w:rsidRPr="003D648A">
        <w:rPr>
          <w:rFonts w:asciiTheme="majorHAnsi" w:hAnsiTheme="majorHAnsi" w:cstheme="majorHAnsi"/>
          <w:i/>
          <w:iCs/>
        </w:rPr>
        <w:lastRenderedPageBreak/>
        <w:t xml:space="preserve">I begin to explore and manipulate the sound potential of the santoor, isolating higher or lower pitches, pulling the string slower or faster and at different angles to produce a range of sounds. </w:t>
      </w:r>
    </w:p>
    <w:p w14:paraId="0B2A8F08" w14:textId="77777777" w:rsidR="005662A7" w:rsidRPr="007F0A4B" w:rsidRDefault="005662A7" w:rsidP="005662A7">
      <w:pPr>
        <w:spacing w:line="480" w:lineRule="auto"/>
        <w:rPr>
          <w:rFonts w:asciiTheme="majorHAnsi" w:hAnsiTheme="majorHAnsi" w:cstheme="majorHAnsi"/>
        </w:rPr>
      </w:pPr>
    </w:p>
    <w:p w14:paraId="7ABDE18C" w14:textId="7A0D4C4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At this point I am able to test the limits of the formerly established gestural-sonic relationship which encapsulates self and </w:t>
      </w:r>
      <w:r w:rsidRPr="00CE693E">
        <w:rPr>
          <w:rFonts w:asciiTheme="majorHAnsi" w:hAnsiTheme="majorHAnsi" w:cstheme="majorHAnsi"/>
          <w:i/>
        </w:rPr>
        <w:t>santoor</w:t>
      </w:r>
      <w:r w:rsidRPr="007F0A4B">
        <w:rPr>
          <w:rFonts w:asciiTheme="majorHAnsi" w:hAnsiTheme="majorHAnsi" w:cstheme="majorHAnsi"/>
        </w:rPr>
        <w:t xml:space="preserve">. I push back against the tensions of the </w:t>
      </w:r>
      <w:r w:rsidRPr="00691CCA">
        <w:rPr>
          <w:rFonts w:asciiTheme="majorHAnsi" w:hAnsiTheme="majorHAnsi" w:cstheme="majorHAnsi"/>
          <w:i/>
        </w:rPr>
        <w:t>santoor</w:t>
      </w:r>
      <w:r w:rsidRPr="007F0A4B">
        <w:rPr>
          <w:rFonts w:asciiTheme="majorHAnsi" w:hAnsiTheme="majorHAnsi" w:cstheme="majorHAnsi"/>
        </w:rPr>
        <w:t xml:space="preserve">, finding gestures that are more comfortable to perform and encouraging the </w:t>
      </w:r>
      <w:r w:rsidR="00281992" w:rsidRPr="00281992">
        <w:rPr>
          <w:rFonts w:asciiTheme="majorHAnsi" w:hAnsiTheme="majorHAnsi" w:cstheme="majorHAnsi"/>
        </w:rPr>
        <w:t>its</w:t>
      </w:r>
      <w:r w:rsidRPr="007F0A4B">
        <w:rPr>
          <w:rFonts w:asciiTheme="majorHAnsi" w:hAnsiTheme="majorHAnsi" w:cstheme="majorHAnsi"/>
        </w:rPr>
        <w:t xml:space="preserve"> sonic reactions into more pitched territory. My body begins to take on more of a speaking role.  </w:t>
      </w:r>
    </w:p>
    <w:p w14:paraId="6182A82D" w14:textId="77777777" w:rsidR="005662A7" w:rsidRPr="007F0A4B" w:rsidRDefault="005662A7" w:rsidP="005662A7">
      <w:pPr>
        <w:spacing w:line="480" w:lineRule="auto"/>
        <w:rPr>
          <w:rFonts w:asciiTheme="majorHAnsi" w:hAnsiTheme="majorHAnsi" w:cstheme="majorHAnsi"/>
          <w:i/>
        </w:rPr>
      </w:pPr>
    </w:p>
    <w:p w14:paraId="6C7AAAF9" w14:textId="77777777" w:rsidR="005662A7" w:rsidRPr="003D648A" w:rsidRDefault="005662A7" w:rsidP="005662A7">
      <w:pPr>
        <w:spacing w:line="480" w:lineRule="auto"/>
        <w:ind w:left="720"/>
        <w:rPr>
          <w:rFonts w:asciiTheme="majorHAnsi" w:hAnsiTheme="majorHAnsi" w:cstheme="majorHAnsi"/>
          <w:i/>
        </w:rPr>
      </w:pPr>
      <w:r w:rsidRPr="003D648A">
        <w:rPr>
          <w:rFonts w:asciiTheme="majorHAnsi" w:hAnsiTheme="majorHAnsi" w:cstheme="majorHAnsi"/>
          <w:i/>
        </w:rPr>
        <w:t xml:space="preserve">The rhythmic cycles become faster as my physical form takes more control of the production of sound. I focus in on the pitch of a particular partial and feel it vibrate through my body. As I exhale, this particular tone is released back into the instrument through the sound of my singing voice. The vibrations created by my voice send air back into the sound box, vibrating those same strings and partials which effected and produced my own singing. This causes the </w:t>
      </w:r>
      <w:r>
        <w:rPr>
          <w:rFonts w:asciiTheme="majorHAnsi" w:hAnsiTheme="majorHAnsi" w:cstheme="majorHAnsi"/>
          <w:i/>
        </w:rPr>
        <w:t>s</w:t>
      </w:r>
      <w:r w:rsidRPr="003D648A">
        <w:rPr>
          <w:rFonts w:asciiTheme="majorHAnsi" w:hAnsiTheme="majorHAnsi" w:cstheme="majorHAnsi"/>
          <w:i/>
        </w:rPr>
        <w:t>antoor to sing back at me which in turn effects a response with my singing voice once more</w:t>
      </w:r>
      <w:r>
        <w:rPr>
          <w:rFonts w:asciiTheme="majorHAnsi" w:hAnsiTheme="majorHAnsi" w:cstheme="majorHAnsi"/>
          <w:i/>
        </w:rPr>
        <w:t>.</w:t>
      </w:r>
    </w:p>
    <w:p w14:paraId="38FE107D" w14:textId="77777777" w:rsidR="005662A7" w:rsidRPr="007F0A4B" w:rsidRDefault="005662A7" w:rsidP="005662A7">
      <w:pPr>
        <w:spacing w:line="480" w:lineRule="auto"/>
        <w:rPr>
          <w:rFonts w:asciiTheme="majorHAnsi" w:hAnsiTheme="majorHAnsi" w:cstheme="majorHAnsi"/>
          <w:i/>
        </w:rPr>
      </w:pPr>
    </w:p>
    <w:p w14:paraId="05CB52F8" w14:textId="77777777" w:rsidR="005662A7" w:rsidRPr="007F0A4B" w:rsidRDefault="005662A7" w:rsidP="005662A7">
      <w:pPr>
        <w:spacing w:line="480" w:lineRule="auto"/>
        <w:rPr>
          <w:rFonts w:asciiTheme="majorHAnsi" w:hAnsiTheme="majorHAnsi" w:cstheme="majorHAnsi"/>
          <w:i/>
          <w:sz w:val="20"/>
          <w:szCs w:val="20"/>
        </w:rPr>
      </w:pPr>
      <w:r w:rsidRPr="007F0A4B">
        <w:rPr>
          <w:rFonts w:asciiTheme="majorHAnsi" w:hAnsiTheme="majorHAnsi" w:cstheme="majorHAnsi"/>
        </w:rPr>
        <w:t xml:space="preserve">Here I reverse the cycle of movement in which gestures emanating in my body produce sound vibrating from the strings of the </w:t>
      </w:r>
      <w:r w:rsidRPr="00691CCA">
        <w:rPr>
          <w:rFonts w:asciiTheme="majorHAnsi" w:hAnsiTheme="majorHAnsi" w:cstheme="majorHAnsi"/>
          <w:i/>
        </w:rPr>
        <w:t>santoor</w:t>
      </w:r>
      <w:r w:rsidRPr="007F0A4B">
        <w:rPr>
          <w:rFonts w:asciiTheme="majorHAnsi" w:hAnsiTheme="majorHAnsi" w:cstheme="majorHAnsi"/>
        </w:rPr>
        <w:t xml:space="preserve">. Instead, I effect physical movement (the vibrating of strings) in the </w:t>
      </w:r>
      <w:r w:rsidRPr="00281992">
        <w:rPr>
          <w:rFonts w:asciiTheme="majorHAnsi" w:hAnsiTheme="majorHAnsi" w:cstheme="majorHAnsi"/>
          <w:i/>
        </w:rPr>
        <w:t>santoor</w:t>
      </w:r>
      <w:r w:rsidRPr="007F0A4B">
        <w:rPr>
          <w:rFonts w:asciiTheme="majorHAnsi" w:hAnsiTheme="majorHAnsi" w:cstheme="majorHAnsi"/>
        </w:rPr>
        <w:t xml:space="preserve"> through the production of sound within my own resonating body. These sounds, however, form out of the flow of vibrations </w:t>
      </w:r>
      <w:r w:rsidRPr="007F0A4B">
        <w:rPr>
          <w:rFonts w:asciiTheme="majorHAnsi" w:hAnsiTheme="majorHAnsi" w:cstheme="majorHAnsi"/>
          <w:i/>
        </w:rPr>
        <w:t xml:space="preserve">from </w:t>
      </w:r>
      <w:r w:rsidRPr="00691CCA">
        <w:rPr>
          <w:rFonts w:asciiTheme="majorHAnsi" w:hAnsiTheme="majorHAnsi" w:cstheme="majorHAnsi"/>
          <w:i/>
        </w:rPr>
        <w:t>santoor</w:t>
      </w:r>
      <w:r w:rsidRPr="007F0A4B">
        <w:rPr>
          <w:rFonts w:asciiTheme="majorHAnsi" w:hAnsiTheme="majorHAnsi" w:cstheme="majorHAnsi"/>
        </w:rPr>
        <w:t xml:space="preserve"> </w:t>
      </w:r>
      <w:r w:rsidRPr="007F0A4B">
        <w:rPr>
          <w:rFonts w:asciiTheme="majorHAnsi" w:hAnsiTheme="majorHAnsi" w:cstheme="majorHAnsi"/>
          <w:i/>
        </w:rPr>
        <w:t xml:space="preserve">to </w:t>
      </w:r>
      <w:r w:rsidRPr="007F0A4B">
        <w:rPr>
          <w:rFonts w:asciiTheme="majorHAnsi" w:hAnsiTheme="majorHAnsi" w:cstheme="majorHAnsi"/>
        </w:rPr>
        <w:t xml:space="preserve">body, which are in turn instigated by gestures of my body. As such, vibration and gesture cycle between </w:t>
      </w:r>
      <w:r w:rsidRPr="00691CCA">
        <w:rPr>
          <w:rFonts w:asciiTheme="majorHAnsi" w:hAnsiTheme="majorHAnsi" w:cstheme="majorHAnsi"/>
          <w:i/>
        </w:rPr>
        <w:t>santoor</w:t>
      </w:r>
      <w:r w:rsidRPr="007F0A4B">
        <w:rPr>
          <w:rFonts w:asciiTheme="majorHAnsi" w:hAnsiTheme="majorHAnsi" w:cstheme="majorHAnsi"/>
        </w:rPr>
        <w:t xml:space="preserve"> and body in iterative and ongoing cycles. At this point, relations of speaker-respondent have been overcome, and </w:t>
      </w:r>
      <w:r w:rsidRPr="00691CCA">
        <w:rPr>
          <w:rFonts w:asciiTheme="majorHAnsi" w:hAnsiTheme="majorHAnsi" w:cstheme="majorHAnsi"/>
          <w:i/>
        </w:rPr>
        <w:t>santoor</w:t>
      </w:r>
      <w:r w:rsidRPr="007F0A4B">
        <w:rPr>
          <w:rFonts w:asciiTheme="majorHAnsi" w:hAnsiTheme="majorHAnsi" w:cstheme="majorHAnsi"/>
        </w:rPr>
        <w:t xml:space="preserve"> and body function like a single </w:t>
      </w:r>
      <w:r w:rsidRPr="007F0A4B">
        <w:rPr>
          <w:rFonts w:asciiTheme="majorHAnsi" w:hAnsiTheme="majorHAnsi" w:cstheme="majorHAnsi"/>
        </w:rPr>
        <w:lastRenderedPageBreak/>
        <w:t>organism, a messy network of wood, wire, bone and flesh through which sound and movement flow like blood pumps through veins.</w:t>
      </w:r>
    </w:p>
    <w:p w14:paraId="643AB97A" w14:textId="77777777" w:rsidR="005662A7" w:rsidRPr="007F0A4B" w:rsidRDefault="005662A7" w:rsidP="005662A7">
      <w:pPr>
        <w:spacing w:line="480" w:lineRule="auto"/>
        <w:rPr>
          <w:rFonts w:asciiTheme="majorHAnsi" w:hAnsiTheme="majorHAnsi" w:cstheme="majorHAnsi"/>
        </w:rPr>
      </w:pPr>
    </w:p>
    <w:p w14:paraId="3BEA5ECD" w14:textId="121EB65F" w:rsidR="005662A7" w:rsidRDefault="00281992" w:rsidP="005662A7">
      <w:pPr>
        <w:spacing w:line="480" w:lineRule="auto"/>
        <w:rPr>
          <w:rFonts w:asciiTheme="majorHAnsi" w:hAnsiTheme="majorHAnsi" w:cstheme="majorHAnsi"/>
        </w:rPr>
      </w:pPr>
      <w:r>
        <w:rPr>
          <w:rFonts w:asciiTheme="majorHAnsi" w:hAnsiTheme="majorHAnsi" w:cstheme="majorHAnsi"/>
        </w:rPr>
        <w:t>W</w:t>
      </w:r>
      <w:r w:rsidR="005662A7" w:rsidRPr="007F0A4B">
        <w:rPr>
          <w:rFonts w:asciiTheme="majorHAnsi" w:hAnsiTheme="majorHAnsi" w:cstheme="majorHAnsi"/>
        </w:rPr>
        <w:t>e can observe how th</w:t>
      </w:r>
      <w:r w:rsidR="005662A7">
        <w:rPr>
          <w:rFonts w:asciiTheme="majorHAnsi" w:hAnsiTheme="majorHAnsi" w:cstheme="majorHAnsi"/>
        </w:rPr>
        <w:t xml:space="preserve">is section of </w:t>
      </w:r>
      <w:r w:rsidR="005662A7">
        <w:rPr>
          <w:rFonts w:asciiTheme="majorHAnsi" w:hAnsiTheme="majorHAnsi" w:cstheme="majorHAnsi"/>
          <w:i/>
        </w:rPr>
        <w:t xml:space="preserve">Inventory of My Life </w:t>
      </w:r>
      <w:r w:rsidR="005662A7">
        <w:rPr>
          <w:rFonts w:asciiTheme="majorHAnsi" w:hAnsiTheme="majorHAnsi" w:cstheme="majorHAnsi"/>
        </w:rPr>
        <w:t>represents a process by which</w:t>
      </w:r>
      <w:r w:rsidR="005662A7" w:rsidRPr="007F0A4B">
        <w:rPr>
          <w:rFonts w:asciiTheme="majorHAnsi" w:hAnsiTheme="majorHAnsi" w:cstheme="majorHAnsi"/>
        </w:rPr>
        <w:t xml:space="preserve"> </w:t>
      </w:r>
      <w:r w:rsidR="005662A7" w:rsidRPr="00CE693E">
        <w:rPr>
          <w:rFonts w:asciiTheme="majorHAnsi" w:hAnsiTheme="majorHAnsi" w:cstheme="majorHAnsi"/>
          <w:i/>
        </w:rPr>
        <w:t>santoor</w:t>
      </w:r>
      <w:r w:rsidR="005662A7" w:rsidRPr="007F0A4B">
        <w:rPr>
          <w:rFonts w:asciiTheme="majorHAnsi" w:hAnsiTheme="majorHAnsi" w:cstheme="majorHAnsi"/>
          <w:i/>
        </w:rPr>
        <w:t xml:space="preserve"> </w:t>
      </w:r>
      <w:r w:rsidR="005662A7" w:rsidRPr="007F0A4B">
        <w:rPr>
          <w:rFonts w:asciiTheme="majorHAnsi" w:hAnsiTheme="majorHAnsi" w:cstheme="majorHAnsi"/>
        </w:rPr>
        <w:t xml:space="preserve">and self slowly become integrated into a cyborg-being defined as the </w:t>
      </w:r>
      <w:r w:rsidR="005662A7" w:rsidRPr="00281992">
        <w:rPr>
          <w:rFonts w:asciiTheme="majorHAnsi" w:hAnsiTheme="majorHAnsi" w:cstheme="majorHAnsi"/>
          <w:i/>
        </w:rPr>
        <w:t>santoor</w:t>
      </w:r>
      <w:r w:rsidR="005662A7" w:rsidRPr="007F0A4B">
        <w:rPr>
          <w:rFonts w:asciiTheme="majorHAnsi" w:hAnsiTheme="majorHAnsi" w:cstheme="majorHAnsi"/>
        </w:rPr>
        <w:t>/</w:t>
      </w:r>
      <w:r w:rsidR="005662A7">
        <w:rPr>
          <w:rFonts w:asciiTheme="majorHAnsi" w:hAnsiTheme="majorHAnsi" w:cstheme="majorHAnsi"/>
        </w:rPr>
        <w:t>s</w:t>
      </w:r>
      <w:r w:rsidR="005662A7" w:rsidRPr="007F0A4B">
        <w:rPr>
          <w:rFonts w:asciiTheme="majorHAnsi" w:hAnsiTheme="majorHAnsi" w:cstheme="majorHAnsi"/>
        </w:rPr>
        <w:t xml:space="preserve">elf. This process occurs gradually and is preceded by a number of instances where the subject-object / speaker-respondent relation switches: at times the </w:t>
      </w:r>
      <w:r w:rsidR="005662A7" w:rsidRPr="00281992">
        <w:rPr>
          <w:rFonts w:asciiTheme="majorHAnsi" w:hAnsiTheme="majorHAnsi" w:cstheme="majorHAnsi"/>
          <w:i/>
        </w:rPr>
        <w:t>santoor</w:t>
      </w:r>
      <w:r w:rsidR="005662A7" w:rsidRPr="007F0A4B">
        <w:rPr>
          <w:rFonts w:asciiTheme="majorHAnsi" w:hAnsiTheme="majorHAnsi" w:cstheme="majorHAnsi"/>
        </w:rPr>
        <w:t xml:space="preserve"> direct</w:t>
      </w:r>
      <w:r>
        <w:rPr>
          <w:rFonts w:asciiTheme="majorHAnsi" w:hAnsiTheme="majorHAnsi" w:cstheme="majorHAnsi"/>
        </w:rPr>
        <w:t>s</w:t>
      </w:r>
      <w:r w:rsidR="005662A7" w:rsidRPr="007F0A4B">
        <w:rPr>
          <w:rFonts w:asciiTheme="majorHAnsi" w:hAnsiTheme="majorHAnsi" w:cstheme="majorHAnsi"/>
        </w:rPr>
        <w:t xml:space="preserve"> and form</w:t>
      </w:r>
      <w:r>
        <w:rPr>
          <w:rFonts w:asciiTheme="majorHAnsi" w:hAnsiTheme="majorHAnsi" w:cstheme="majorHAnsi"/>
        </w:rPr>
        <w:t>s</w:t>
      </w:r>
      <w:r w:rsidR="005662A7" w:rsidRPr="007F0A4B">
        <w:rPr>
          <w:rFonts w:asciiTheme="majorHAnsi" w:hAnsiTheme="majorHAnsi" w:cstheme="majorHAnsi"/>
        </w:rPr>
        <w:t xml:space="preserve"> the movement of the body, at others the body </w:t>
      </w:r>
      <w:r>
        <w:rPr>
          <w:rFonts w:asciiTheme="majorHAnsi" w:hAnsiTheme="majorHAnsi" w:cstheme="majorHAnsi"/>
        </w:rPr>
        <w:t>pushes</w:t>
      </w:r>
      <w:r w:rsidR="005662A7" w:rsidRPr="007F0A4B">
        <w:rPr>
          <w:rFonts w:asciiTheme="majorHAnsi" w:hAnsiTheme="majorHAnsi" w:cstheme="majorHAnsi"/>
        </w:rPr>
        <w:t xml:space="preserve"> back against the </w:t>
      </w:r>
      <w:r w:rsidR="005662A7" w:rsidRPr="00281992">
        <w:rPr>
          <w:rFonts w:asciiTheme="majorHAnsi" w:hAnsiTheme="majorHAnsi" w:cstheme="majorHAnsi"/>
          <w:i/>
        </w:rPr>
        <w:t>santoor</w:t>
      </w:r>
      <w:r w:rsidR="005662A7" w:rsidRPr="007F0A4B">
        <w:rPr>
          <w:rFonts w:asciiTheme="majorHAnsi" w:hAnsiTheme="majorHAnsi" w:cstheme="majorHAnsi"/>
        </w:rPr>
        <w:t>, forcing it to follow rather than lead corporeal movements. The flexibility of these roles is key to the construction of the</w:t>
      </w:r>
      <w:r w:rsidR="005662A7">
        <w:rPr>
          <w:rFonts w:asciiTheme="majorHAnsi" w:hAnsiTheme="majorHAnsi" w:cstheme="majorHAnsi"/>
        </w:rPr>
        <w:t xml:space="preserve"> </w:t>
      </w:r>
      <w:r w:rsidR="005662A7" w:rsidRPr="007F0A4B">
        <w:rPr>
          <w:rFonts w:asciiTheme="majorHAnsi" w:hAnsiTheme="majorHAnsi" w:cstheme="majorHAnsi"/>
        </w:rPr>
        <w:t xml:space="preserve">cyborg-being, such that there are moments when the </w:t>
      </w:r>
      <w:r w:rsidR="005662A7" w:rsidRPr="00281992">
        <w:rPr>
          <w:rFonts w:asciiTheme="majorHAnsi" w:hAnsiTheme="majorHAnsi" w:cstheme="majorHAnsi"/>
          <w:i/>
        </w:rPr>
        <w:t>santoor</w:t>
      </w:r>
      <w:r w:rsidR="005662A7" w:rsidRPr="007F0A4B">
        <w:rPr>
          <w:rFonts w:asciiTheme="majorHAnsi" w:hAnsiTheme="majorHAnsi" w:cstheme="majorHAnsi"/>
        </w:rPr>
        <w:t xml:space="preserve"> attains a new becoming as a prosthesis to the body, and others where my gestures are an extension of the material of the </w:t>
      </w:r>
      <w:r w:rsidR="005662A7" w:rsidRPr="00281992">
        <w:rPr>
          <w:rFonts w:asciiTheme="majorHAnsi" w:hAnsiTheme="majorHAnsi" w:cstheme="majorHAnsi"/>
          <w:i/>
        </w:rPr>
        <w:t>santoor</w:t>
      </w:r>
      <w:r w:rsidR="005662A7" w:rsidRPr="007F0A4B">
        <w:rPr>
          <w:rFonts w:asciiTheme="majorHAnsi" w:hAnsiTheme="majorHAnsi" w:cstheme="majorHAnsi"/>
        </w:rPr>
        <w:t xml:space="preserve">. This produces a flexible, changing relationship in which the </w:t>
      </w:r>
      <w:r w:rsidR="005662A7" w:rsidRPr="00691CCA">
        <w:rPr>
          <w:rFonts w:asciiTheme="majorHAnsi" w:hAnsiTheme="majorHAnsi" w:cstheme="majorHAnsi"/>
          <w:i/>
        </w:rPr>
        <w:t>santoor</w:t>
      </w:r>
      <w:r w:rsidR="005662A7" w:rsidRPr="007F0A4B">
        <w:rPr>
          <w:rFonts w:asciiTheme="majorHAnsi" w:hAnsiTheme="majorHAnsi" w:cstheme="majorHAnsi"/>
        </w:rPr>
        <w:t xml:space="preserve"> thinks through me and I think through it (Ingold, 2013: 6), entangling us together in a network of becoming. </w:t>
      </w:r>
    </w:p>
    <w:p w14:paraId="2943C460" w14:textId="77777777" w:rsidR="005662A7" w:rsidRDefault="005662A7" w:rsidP="005662A7">
      <w:pPr>
        <w:spacing w:line="480" w:lineRule="auto"/>
        <w:rPr>
          <w:rFonts w:asciiTheme="majorHAnsi" w:hAnsiTheme="majorHAnsi" w:cstheme="majorHAnsi"/>
        </w:rPr>
      </w:pPr>
    </w:p>
    <w:p w14:paraId="27D171EA" w14:textId="10EAC3D5" w:rsidR="005662A7" w:rsidRDefault="005662A7" w:rsidP="005662A7">
      <w:pPr>
        <w:spacing w:line="480" w:lineRule="auto"/>
        <w:rPr>
          <w:rFonts w:asciiTheme="majorHAnsi" w:hAnsiTheme="majorHAnsi" w:cstheme="majorHAnsi"/>
        </w:rPr>
      </w:pPr>
      <w:r w:rsidRPr="007F0A4B">
        <w:rPr>
          <w:rFonts w:asciiTheme="majorHAnsi" w:hAnsiTheme="majorHAnsi" w:cstheme="majorHAnsi"/>
        </w:rPr>
        <w:t>The backdrop of these relations is ongoing practices of touch</w:t>
      </w:r>
      <w:r>
        <w:rPr>
          <w:rFonts w:asciiTheme="majorHAnsi" w:hAnsiTheme="majorHAnsi" w:cstheme="majorHAnsi"/>
        </w:rPr>
        <w:t xml:space="preserve">, </w:t>
      </w:r>
      <w:r w:rsidRPr="007F0A4B">
        <w:rPr>
          <w:rFonts w:asciiTheme="majorHAnsi" w:hAnsiTheme="majorHAnsi" w:cstheme="majorHAnsi"/>
        </w:rPr>
        <w:t xml:space="preserve">movement </w:t>
      </w:r>
      <w:r>
        <w:rPr>
          <w:rFonts w:asciiTheme="majorHAnsi" w:hAnsiTheme="majorHAnsi" w:cstheme="majorHAnsi"/>
        </w:rPr>
        <w:t xml:space="preserve">and sound </w:t>
      </w:r>
      <w:r w:rsidRPr="007F0A4B">
        <w:rPr>
          <w:rFonts w:asciiTheme="majorHAnsi" w:hAnsiTheme="majorHAnsi" w:cstheme="majorHAnsi"/>
        </w:rPr>
        <w:t xml:space="preserve">which effect </w:t>
      </w:r>
      <w:r w:rsidRPr="008C384D">
        <w:rPr>
          <w:rFonts w:asciiTheme="majorHAnsi" w:hAnsiTheme="majorHAnsi" w:cstheme="majorHAnsi"/>
          <w:i/>
        </w:rPr>
        <w:t>sonic thinking</w:t>
      </w:r>
      <w:r>
        <w:rPr>
          <w:rFonts w:asciiTheme="majorHAnsi" w:hAnsiTheme="majorHAnsi" w:cstheme="majorHAnsi"/>
          <w:i/>
        </w:rPr>
        <w:t xml:space="preserve"> </w:t>
      </w:r>
      <w:r w:rsidRPr="008C384D">
        <w:rPr>
          <w:rFonts w:asciiTheme="majorHAnsi" w:hAnsiTheme="majorHAnsi" w:cstheme="majorHAnsi"/>
          <w:i/>
        </w:rPr>
        <w:t>in</w:t>
      </w:r>
      <w:r>
        <w:rPr>
          <w:rFonts w:asciiTheme="majorHAnsi" w:hAnsiTheme="majorHAnsi" w:cstheme="majorHAnsi"/>
          <w:i/>
        </w:rPr>
        <w:t xml:space="preserve"> </w:t>
      </w:r>
      <w:r w:rsidRPr="008C384D">
        <w:rPr>
          <w:rFonts w:asciiTheme="majorHAnsi" w:hAnsiTheme="majorHAnsi" w:cstheme="majorHAnsi"/>
          <w:i/>
        </w:rPr>
        <w:t>moving</w:t>
      </w:r>
      <w:r w:rsidRPr="007F0A4B">
        <w:rPr>
          <w:rFonts w:asciiTheme="majorHAnsi" w:hAnsiTheme="majorHAnsi" w:cstheme="majorHAnsi"/>
        </w:rPr>
        <w:t xml:space="preserve">, a kind of knowing that operates within this network, and which is embedded in </w:t>
      </w:r>
      <w:r>
        <w:rPr>
          <w:rFonts w:asciiTheme="majorHAnsi" w:hAnsiTheme="majorHAnsi" w:cstheme="majorHAnsi"/>
        </w:rPr>
        <w:t xml:space="preserve">ongoing </w:t>
      </w:r>
      <w:r w:rsidRPr="007F0A4B">
        <w:rPr>
          <w:rFonts w:asciiTheme="majorHAnsi" w:hAnsiTheme="majorHAnsi" w:cstheme="majorHAnsi"/>
        </w:rPr>
        <w:t xml:space="preserve">cycles. </w:t>
      </w:r>
      <w:r>
        <w:rPr>
          <w:rFonts w:asciiTheme="majorHAnsi" w:hAnsiTheme="majorHAnsi" w:cstheme="majorHAnsi"/>
        </w:rPr>
        <w:t xml:space="preserve">This knowing is not bounded by traditional norms of the </w:t>
      </w:r>
      <w:proofErr w:type="spellStart"/>
      <w:r>
        <w:rPr>
          <w:rFonts w:asciiTheme="majorHAnsi" w:hAnsiTheme="majorHAnsi" w:cstheme="majorHAnsi"/>
          <w:i/>
        </w:rPr>
        <w:t>radif</w:t>
      </w:r>
      <w:proofErr w:type="spellEnd"/>
      <w:r>
        <w:rPr>
          <w:rFonts w:asciiTheme="majorHAnsi" w:hAnsiTheme="majorHAnsi" w:cstheme="majorHAnsi"/>
        </w:rPr>
        <w:t xml:space="preserve"> which define the limits of this network and through which I conceive of my relationship with the </w:t>
      </w:r>
      <w:r w:rsidRPr="00691CCA">
        <w:rPr>
          <w:rFonts w:asciiTheme="majorHAnsi" w:hAnsiTheme="majorHAnsi" w:cstheme="majorHAnsi"/>
          <w:i/>
        </w:rPr>
        <w:t>santoor</w:t>
      </w:r>
      <w:r>
        <w:rPr>
          <w:rFonts w:asciiTheme="majorHAnsi" w:hAnsiTheme="majorHAnsi" w:cstheme="majorHAnsi"/>
        </w:rPr>
        <w:t xml:space="preserve"> through binary classifications of “correct” and “incorrect” Iranian performance practices. </w:t>
      </w:r>
      <w:r w:rsidRPr="0038033B">
        <w:rPr>
          <w:rFonts w:asciiTheme="majorHAnsi" w:hAnsiTheme="majorHAnsi" w:cstheme="majorHAnsi"/>
        </w:rPr>
        <w:t xml:space="preserve">Instead, a radical unification is effected wherein </w:t>
      </w:r>
      <w:r w:rsidRPr="0038033B">
        <w:rPr>
          <w:rFonts w:asciiTheme="majorHAnsi" w:hAnsiTheme="majorHAnsi" w:cstheme="majorHAnsi"/>
          <w:i/>
        </w:rPr>
        <w:t xml:space="preserve">sonic thinking in moving </w:t>
      </w:r>
      <w:r w:rsidRPr="0038033B">
        <w:rPr>
          <w:rFonts w:asciiTheme="majorHAnsi" w:hAnsiTheme="majorHAnsi" w:cstheme="majorHAnsi"/>
        </w:rPr>
        <w:t xml:space="preserve">produces the limits of my </w:t>
      </w:r>
      <w:r w:rsidR="0038033B" w:rsidRPr="0038033B">
        <w:rPr>
          <w:rFonts w:asciiTheme="majorHAnsi" w:hAnsiTheme="majorHAnsi" w:cstheme="majorHAnsi"/>
        </w:rPr>
        <w:t>hybrid identity</w:t>
      </w:r>
      <w:r w:rsidRPr="0038033B">
        <w:rPr>
          <w:rFonts w:asciiTheme="majorHAnsi" w:hAnsiTheme="majorHAnsi" w:cstheme="majorHAnsi"/>
        </w:rPr>
        <w:t xml:space="preserve"> as intertwined with my capacity to move, make, think and hear. </w:t>
      </w:r>
      <w:r w:rsidR="0038033B" w:rsidRPr="0038033B">
        <w:rPr>
          <w:rFonts w:asciiTheme="majorHAnsi" w:hAnsiTheme="majorHAnsi" w:cstheme="majorHAnsi"/>
        </w:rPr>
        <w:t xml:space="preserve">My </w:t>
      </w:r>
      <w:proofErr w:type="spellStart"/>
      <w:r w:rsidR="0038033B" w:rsidRPr="0038033B">
        <w:rPr>
          <w:rFonts w:asciiTheme="majorHAnsi" w:hAnsiTheme="majorHAnsi" w:cstheme="majorHAnsi"/>
        </w:rPr>
        <w:t>Iranianness</w:t>
      </w:r>
      <w:proofErr w:type="spellEnd"/>
      <w:r w:rsidRPr="0038033B">
        <w:rPr>
          <w:rFonts w:asciiTheme="majorHAnsi" w:hAnsiTheme="majorHAnsi" w:cstheme="majorHAnsi"/>
        </w:rPr>
        <w:t xml:space="preserve"> is no longer a state from which I can be alienated</w:t>
      </w:r>
      <w:r w:rsidRPr="0038033B">
        <w:rPr>
          <w:rFonts w:asciiTheme="majorHAnsi" w:hAnsiTheme="majorHAnsi" w:cstheme="majorHAnsi"/>
          <w:i/>
        </w:rPr>
        <w:t xml:space="preserve">, </w:t>
      </w:r>
      <w:r w:rsidRPr="0038033B">
        <w:rPr>
          <w:rFonts w:asciiTheme="majorHAnsi" w:hAnsiTheme="majorHAnsi" w:cstheme="majorHAnsi"/>
        </w:rPr>
        <w:t>but it is rather inherently intertwined with my being in and of the world.</w:t>
      </w:r>
      <w:r>
        <w:rPr>
          <w:rFonts w:asciiTheme="majorHAnsi" w:hAnsiTheme="majorHAnsi" w:cstheme="majorHAnsi"/>
        </w:rPr>
        <w:t xml:space="preserve"> </w:t>
      </w:r>
    </w:p>
    <w:p w14:paraId="36930247" w14:textId="77777777" w:rsidR="00AA2E24" w:rsidRPr="00895801" w:rsidRDefault="00AA2E24" w:rsidP="0041311B">
      <w:pPr>
        <w:spacing w:line="480" w:lineRule="auto"/>
        <w:rPr>
          <w:rFonts w:asciiTheme="majorHAnsi" w:hAnsiTheme="majorHAnsi" w:cstheme="majorHAnsi"/>
          <w:b/>
        </w:rPr>
      </w:pPr>
    </w:p>
    <w:p w14:paraId="5FD29D60" w14:textId="77777777" w:rsidR="005662A7" w:rsidRPr="006C3932" w:rsidRDefault="005662A7" w:rsidP="005662A7">
      <w:pPr>
        <w:pStyle w:val="Heading3"/>
        <w:rPr>
          <w:rFonts w:cstheme="majorHAnsi"/>
          <w:color w:val="auto"/>
          <w:sz w:val="28"/>
          <w:szCs w:val="28"/>
        </w:rPr>
      </w:pPr>
      <w:bookmarkStart w:id="5" w:name="_Toc56957314"/>
      <w:r w:rsidRPr="006C3932">
        <w:rPr>
          <w:rFonts w:cstheme="majorHAnsi"/>
          <w:color w:val="auto"/>
          <w:sz w:val="28"/>
          <w:szCs w:val="28"/>
        </w:rPr>
        <w:t>Adorning the Santoor/Self</w:t>
      </w:r>
      <w:bookmarkEnd w:id="5"/>
    </w:p>
    <w:p w14:paraId="2DEC6197" w14:textId="77777777" w:rsidR="005662A7" w:rsidRPr="007F0A4B" w:rsidRDefault="005662A7" w:rsidP="005662A7">
      <w:pPr>
        <w:rPr>
          <w:rFonts w:asciiTheme="majorHAnsi" w:hAnsiTheme="majorHAnsi" w:cstheme="majorHAnsi"/>
        </w:rPr>
      </w:pPr>
    </w:p>
    <w:p w14:paraId="60689F0B" w14:textId="6DE763F4"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i/>
        </w:rPr>
        <w:t xml:space="preserve">Inventory of My Life </w:t>
      </w:r>
      <w:r w:rsidRPr="007F0A4B">
        <w:rPr>
          <w:rFonts w:asciiTheme="majorHAnsi" w:hAnsiTheme="majorHAnsi" w:cstheme="majorHAnsi"/>
        </w:rPr>
        <w:t xml:space="preserve">not only </w:t>
      </w:r>
      <w:r>
        <w:rPr>
          <w:rFonts w:asciiTheme="majorHAnsi" w:hAnsiTheme="majorHAnsi" w:cstheme="majorHAnsi"/>
        </w:rPr>
        <w:t>represents the</w:t>
      </w:r>
      <w:r w:rsidRPr="007F0A4B">
        <w:rPr>
          <w:rFonts w:asciiTheme="majorHAnsi" w:hAnsiTheme="majorHAnsi" w:cstheme="majorHAnsi"/>
        </w:rPr>
        <w:t xml:space="preserve"> production of a cyborg-being which unites </w:t>
      </w:r>
      <w:r>
        <w:rPr>
          <w:rFonts w:asciiTheme="majorHAnsi" w:hAnsiTheme="majorHAnsi" w:cstheme="majorHAnsi"/>
        </w:rPr>
        <w:t>s</w:t>
      </w:r>
      <w:r w:rsidRPr="007F0A4B">
        <w:rPr>
          <w:rFonts w:asciiTheme="majorHAnsi" w:hAnsiTheme="majorHAnsi" w:cstheme="majorHAnsi"/>
        </w:rPr>
        <w:t xml:space="preserve">elf and </w:t>
      </w:r>
      <w:r w:rsidRPr="00691CCA">
        <w:rPr>
          <w:rFonts w:asciiTheme="majorHAnsi" w:hAnsiTheme="majorHAnsi" w:cstheme="majorHAnsi"/>
          <w:i/>
        </w:rPr>
        <w:t>santoor</w:t>
      </w:r>
      <w:r w:rsidRPr="007F0A4B">
        <w:rPr>
          <w:rFonts w:asciiTheme="majorHAnsi" w:hAnsiTheme="majorHAnsi" w:cstheme="majorHAnsi"/>
        </w:rPr>
        <w:t xml:space="preserve">, it also provides the ground on which </w:t>
      </w:r>
      <w:r>
        <w:rPr>
          <w:rFonts w:asciiTheme="majorHAnsi" w:hAnsiTheme="majorHAnsi" w:cstheme="majorHAnsi"/>
        </w:rPr>
        <w:t>the</w:t>
      </w:r>
      <w:r w:rsidRPr="007F0A4B">
        <w:rPr>
          <w:rFonts w:asciiTheme="majorHAnsi" w:hAnsiTheme="majorHAnsi" w:cstheme="majorHAnsi"/>
        </w:rPr>
        <w:t xml:space="preserve"> </w:t>
      </w:r>
      <w:r w:rsidRPr="00691CCA">
        <w:rPr>
          <w:rFonts w:asciiTheme="majorHAnsi" w:hAnsiTheme="majorHAnsi" w:cstheme="majorHAnsi"/>
          <w:i/>
        </w:rPr>
        <w:t>santoor</w:t>
      </w:r>
      <w:r w:rsidRPr="007F0A4B">
        <w:rPr>
          <w:rFonts w:asciiTheme="majorHAnsi" w:hAnsiTheme="majorHAnsi" w:cstheme="majorHAnsi"/>
        </w:rPr>
        <w:t>/</w:t>
      </w:r>
      <w:r>
        <w:rPr>
          <w:rFonts w:asciiTheme="majorHAnsi" w:hAnsiTheme="majorHAnsi" w:cstheme="majorHAnsi"/>
        </w:rPr>
        <w:t>s</w:t>
      </w:r>
      <w:r w:rsidRPr="007F0A4B">
        <w:rPr>
          <w:rFonts w:asciiTheme="majorHAnsi" w:hAnsiTheme="majorHAnsi" w:cstheme="majorHAnsi"/>
        </w:rPr>
        <w:t xml:space="preserve">elf can be adorned and embellished. A process of transformation which uses wires and bells to expand the physical reach of the </w:t>
      </w:r>
      <w:r w:rsidRPr="00691CCA">
        <w:rPr>
          <w:rFonts w:asciiTheme="majorHAnsi" w:hAnsiTheme="majorHAnsi" w:cstheme="majorHAnsi"/>
          <w:i/>
        </w:rPr>
        <w:t>santoor</w:t>
      </w:r>
      <w:r w:rsidRPr="007F0A4B">
        <w:rPr>
          <w:rFonts w:asciiTheme="majorHAnsi" w:hAnsiTheme="majorHAnsi" w:cstheme="majorHAnsi"/>
        </w:rPr>
        <w:t>/</w:t>
      </w:r>
      <w:r>
        <w:rPr>
          <w:rFonts w:asciiTheme="majorHAnsi" w:hAnsiTheme="majorHAnsi" w:cstheme="majorHAnsi"/>
        </w:rPr>
        <w:t>s</w:t>
      </w:r>
      <w:r w:rsidRPr="007F0A4B">
        <w:rPr>
          <w:rFonts w:asciiTheme="majorHAnsi" w:hAnsiTheme="majorHAnsi" w:cstheme="majorHAnsi"/>
        </w:rPr>
        <w:t xml:space="preserve">elf not only extends the cyborg-being in space, but also </w:t>
      </w:r>
      <w:r>
        <w:rPr>
          <w:rFonts w:asciiTheme="majorHAnsi" w:hAnsiTheme="majorHAnsi" w:cstheme="majorHAnsi"/>
        </w:rPr>
        <w:t>facilitates</w:t>
      </w:r>
      <w:r w:rsidRPr="007F0A4B">
        <w:rPr>
          <w:rFonts w:asciiTheme="majorHAnsi" w:hAnsiTheme="majorHAnsi" w:cstheme="majorHAnsi"/>
        </w:rPr>
        <w:t xml:space="preserve"> an understanding of this network as a constantly mutating entity. This </w:t>
      </w:r>
      <w:r>
        <w:rPr>
          <w:rFonts w:asciiTheme="majorHAnsi" w:hAnsiTheme="majorHAnsi" w:cstheme="majorHAnsi"/>
        </w:rPr>
        <w:t>underlines the new</w:t>
      </w:r>
      <w:r w:rsidRPr="007F0A4B">
        <w:rPr>
          <w:rFonts w:asciiTheme="majorHAnsi" w:hAnsiTheme="majorHAnsi" w:cstheme="majorHAnsi"/>
        </w:rPr>
        <w:t xml:space="preserve"> understanding of </w:t>
      </w:r>
      <w:r w:rsidR="00691CCA">
        <w:rPr>
          <w:rFonts w:asciiTheme="majorHAnsi" w:hAnsiTheme="majorHAnsi" w:cstheme="majorHAnsi"/>
        </w:rPr>
        <w:t xml:space="preserve">my </w:t>
      </w:r>
      <w:proofErr w:type="spellStart"/>
      <w:r w:rsidR="00281992">
        <w:rPr>
          <w:rFonts w:asciiTheme="majorHAnsi" w:hAnsiTheme="majorHAnsi" w:cstheme="majorHAnsi"/>
        </w:rPr>
        <w:t>Iranianness</w:t>
      </w:r>
      <w:proofErr w:type="spellEnd"/>
      <w:r w:rsidRPr="007F0A4B">
        <w:rPr>
          <w:rFonts w:asciiTheme="majorHAnsi" w:hAnsiTheme="majorHAnsi" w:cstheme="majorHAnsi"/>
        </w:rPr>
        <w:t xml:space="preserve"> not as an objective reality that remains fixed, separate and unfulfilled, but as a constantly changing process of becoming in which I am intimately entangled</w:t>
      </w:r>
      <w:r w:rsidR="00CE693E">
        <w:rPr>
          <w:rFonts w:asciiTheme="majorHAnsi" w:hAnsiTheme="majorHAnsi" w:cstheme="majorHAnsi"/>
        </w:rPr>
        <w:t xml:space="preserve"> </w:t>
      </w:r>
      <w:r w:rsidRPr="007F0A4B">
        <w:rPr>
          <w:rFonts w:asciiTheme="majorHAnsi" w:hAnsiTheme="majorHAnsi" w:cstheme="majorHAnsi"/>
        </w:rPr>
        <w:t xml:space="preserve">(see figure </w:t>
      </w:r>
      <w:r w:rsidR="00281992">
        <w:rPr>
          <w:rFonts w:asciiTheme="majorHAnsi" w:hAnsiTheme="majorHAnsi" w:cstheme="majorHAnsi"/>
        </w:rPr>
        <w:t>4</w:t>
      </w:r>
      <w:r w:rsidRPr="007F0A4B">
        <w:rPr>
          <w:rFonts w:asciiTheme="majorHAnsi" w:hAnsiTheme="majorHAnsi" w:cstheme="majorHAnsi"/>
        </w:rPr>
        <w:t>):</w:t>
      </w:r>
    </w:p>
    <w:p w14:paraId="28AA43E3" w14:textId="77777777" w:rsidR="005662A7" w:rsidRPr="007F0A4B" w:rsidRDefault="005662A7" w:rsidP="005662A7">
      <w:pPr>
        <w:spacing w:line="480" w:lineRule="auto"/>
        <w:rPr>
          <w:rFonts w:asciiTheme="majorHAnsi" w:hAnsiTheme="majorHAnsi" w:cstheme="majorHAnsi"/>
        </w:rPr>
      </w:pPr>
    </w:p>
    <w:p w14:paraId="7714D12D" w14:textId="63640281" w:rsidR="005662A7" w:rsidRDefault="005662A7" w:rsidP="00691CCA">
      <w:pPr>
        <w:spacing w:line="480" w:lineRule="auto"/>
        <w:ind w:left="720"/>
        <w:rPr>
          <w:rFonts w:asciiTheme="majorHAnsi" w:hAnsiTheme="majorHAnsi" w:cstheme="majorHAnsi"/>
          <w:i/>
        </w:rPr>
      </w:pPr>
      <w:r w:rsidRPr="007F0A4B">
        <w:rPr>
          <w:rFonts w:asciiTheme="majorHAnsi" w:hAnsiTheme="majorHAnsi" w:cstheme="majorHAnsi"/>
          <w:i/>
        </w:rPr>
        <w:t xml:space="preserve">A series of wires hang from a lighting grid several metres above the stage, and in the closing minutes of the piece I methodically retrieve each hanging wire one by one and attach it with a safety pin to the fixed strings which lie horizontally along the </w:t>
      </w:r>
      <w:r>
        <w:rPr>
          <w:rFonts w:asciiTheme="majorHAnsi" w:hAnsiTheme="majorHAnsi" w:cstheme="majorHAnsi"/>
          <w:i/>
        </w:rPr>
        <w:t>s</w:t>
      </w:r>
      <w:r w:rsidRPr="007F0A4B">
        <w:rPr>
          <w:rFonts w:asciiTheme="majorHAnsi" w:hAnsiTheme="majorHAnsi" w:cstheme="majorHAnsi"/>
          <w:i/>
        </w:rPr>
        <w:t xml:space="preserve">antoor sound board. There is a soft ‘twang’ as the pin closes and the taut wire bounces gently up and down. The wires stretch high into the air and out at an angle to the left and right, spreading out in all directions by several metres. After I have affixed around ten wires in this way I slowly tie a series of bells to them, seeing them sag slightly under the weight of their new adornments. This process takes several minutes and gradually produces a sculptural installation in which wires and bells sway unpredictably, exploded outwards from the central point of the sound box. Once the sculpture is complete I begin to correspond with it, pushing and pulling at the strings and effecting the tinkling of bells. From time to time we hear a ‘thud’ as my pulling a wire causes the safety pin to hit a string on the sound board again. The expanded size of the sculpture </w:t>
      </w:r>
      <w:r w:rsidRPr="007F0A4B">
        <w:rPr>
          <w:rFonts w:asciiTheme="majorHAnsi" w:hAnsiTheme="majorHAnsi" w:cstheme="majorHAnsi"/>
          <w:i/>
        </w:rPr>
        <w:lastRenderedPageBreak/>
        <w:t xml:space="preserve">means that I must reach my hands high into the air to pull the wires. I move my body from side to side, several metres across the room to reach the furthest bells. </w:t>
      </w:r>
    </w:p>
    <w:p w14:paraId="0EC0F30C" w14:textId="1B38C138" w:rsidR="00691CCA" w:rsidRDefault="00691CCA" w:rsidP="00691CCA">
      <w:pPr>
        <w:spacing w:line="480" w:lineRule="auto"/>
        <w:ind w:left="720"/>
        <w:rPr>
          <w:rFonts w:asciiTheme="majorHAnsi" w:hAnsiTheme="majorHAnsi" w:cstheme="majorHAnsi"/>
          <w:i/>
        </w:rPr>
      </w:pPr>
    </w:p>
    <w:p w14:paraId="6B593B1C" w14:textId="593DA319" w:rsidR="00691CCA" w:rsidRDefault="00691CCA" w:rsidP="00691CCA">
      <w:pPr>
        <w:spacing w:line="480" w:lineRule="auto"/>
        <w:ind w:left="720"/>
        <w:rPr>
          <w:rFonts w:asciiTheme="majorHAnsi" w:hAnsiTheme="majorHAnsi" w:cstheme="majorHAnsi"/>
          <w:i/>
        </w:rPr>
      </w:pPr>
    </w:p>
    <w:p w14:paraId="2CA6CEB9" w14:textId="1655647A" w:rsidR="00691CCA" w:rsidRDefault="00691CCA" w:rsidP="00691CCA">
      <w:pPr>
        <w:spacing w:line="480" w:lineRule="auto"/>
        <w:ind w:left="720"/>
        <w:rPr>
          <w:rFonts w:asciiTheme="majorHAnsi" w:hAnsiTheme="majorHAnsi" w:cstheme="majorHAnsi"/>
          <w:i/>
        </w:rPr>
      </w:pPr>
    </w:p>
    <w:p w14:paraId="64FC6AEB" w14:textId="429EA7F7" w:rsidR="00691CCA" w:rsidRDefault="00691CCA" w:rsidP="00691CCA">
      <w:pPr>
        <w:spacing w:line="480" w:lineRule="auto"/>
        <w:ind w:left="720"/>
        <w:rPr>
          <w:rFonts w:asciiTheme="majorHAnsi" w:hAnsiTheme="majorHAnsi" w:cstheme="majorHAnsi"/>
          <w:i/>
        </w:rPr>
      </w:pPr>
    </w:p>
    <w:p w14:paraId="5B9E8C77" w14:textId="6C7F93FC" w:rsidR="00691CCA" w:rsidRDefault="00691CCA" w:rsidP="00691CCA">
      <w:pPr>
        <w:spacing w:line="480" w:lineRule="auto"/>
        <w:ind w:left="720"/>
        <w:rPr>
          <w:rFonts w:asciiTheme="majorHAnsi" w:hAnsiTheme="majorHAnsi" w:cstheme="majorHAnsi"/>
          <w:i/>
        </w:rPr>
      </w:pPr>
    </w:p>
    <w:p w14:paraId="755D13D1" w14:textId="0ECE4113" w:rsidR="00691CCA" w:rsidRDefault="00691CCA" w:rsidP="00691CCA">
      <w:pPr>
        <w:spacing w:line="480" w:lineRule="auto"/>
        <w:ind w:left="720"/>
        <w:rPr>
          <w:rFonts w:asciiTheme="majorHAnsi" w:hAnsiTheme="majorHAnsi" w:cstheme="majorHAnsi"/>
          <w:i/>
        </w:rPr>
      </w:pPr>
    </w:p>
    <w:p w14:paraId="19A32B07" w14:textId="23B67D11" w:rsidR="00691CCA" w:rsidRDefault="00691CCA" w:rsidP="00691CCA">
      <w:pPr>
        <w:spacing w:line="480" w:lineRule="auto"/>
        <w:ind w:left="720"/>
        <w:rPr>
          <w:rFonts w:asciiTheme="majorHAnsi" w:hAnsiTheme="majorHAnsi" w:cstheme="majorHAnsi"/>
          <w:i/>
        </w:rPr>
      </w:pPr>
    </w:p>
    <w:p w14:paraId="2AE8C0A1" w14:textId="3E32B6F5" w:rsidR="00691CCA" w:rsidRDefault="00691CCA" w:rsidP="00691CCA">
      <w:pPr>
        <w:spacing w:line="480" w:lineRule="auto"/>
        <w:ind w:left="720"/>
        <w:rPr>
          <w:rFonts w:asciiTheme="majorHAnsi" w:hAnsiTheme="majorHAnsi" w:cstheme="majorHAnsi"/>
          <w:i/>
        </w:rPr>
      </w:pPr>
    </w:p>
    <w:p w14:paraId="3AA1A002" w14:textId="65843FBF" w:rsidR="00691CCA" w:rsidRDefault="00691CCA" w:rsidP="00691CCA">
      <w:pPr>
        <w:spacing w:line="480" w:lineRule="auto"/>
        <w:ind w:left="720"/>
        <w:rPr>
          <w:rFonts w:asciiTheme="majorHAnsi" w:hAnsiTheme="majorHAnsi" w:cstheme="majorHAnsi"/>
          <w:i/>
        </w:rPr>
      </w:pPr>
    </w:p>
    <w:p w14:paraId="1D8E661E" w14:textId="7AF05DAB" w:rsidR="00691CCA" w:rsidRDefault="00691CCA" w:rsidP="00691CCA">
      <w:pPr>
        <w:spacing w:line="480" w:lineRule="auto"/>
        <w:ind w:left="720"/>
        <w:rPr>
          <w:rFonts w:asciiTheme="majorHAnsi" w:hAnsiTheme="majorHAnsi" w:cstheme="majorHAnsi"/>
          <w:i/>
        </w:rPr>
      </w:pPr>
    </w:p>
    <w:p w14:paraId="724661FA" w14:textId="77777777" w:rsidR="00691CCA" w:rsidRPr="007F0A4B" w:rsidRDefault="00691CCA" w:rsidP="00691CCA">
      <w:pPr>
        <w:spacing w:line="480" w:lineRule="auto"/>
        <w:ind w:left="720"/>
        <w:rPr>
          <w:rFonts w:asciiTheme="majorHAnsi" w:hAnsiTheme="majorHAnsi" w:cstheme="majorHAnsi"/>
          <w:i/>
        </w:rPr>
      </w:pPr>
    </w:p>
    <w:p w14:paraId="74A991C6" w14:textId="7777777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i/>
          <w:noProof/>
          <w:sz w:val="20"/>
          <w:szCs w:val="20"/>
        </w:rPr>
        <w:lastRenderedPageBreak/>
        <w:drawing>
          <wp:inline distT="0" distB="0" distL="0" distR="0" wp14:anchorId="56106EF9" wp14:editId="4F7E1F8C">
            <wp:extent cx="4810004" cy="270522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1-10 at 00.30.4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3374" cy="2718371"/>
                    </a:xfrm>
                    <a:prstGeom prst="rect">
                      <a:avLst/>
                    </a:prstGeom>
                  </pic:spPr>
                </pic:pic>
              </a:graphicData>
            </a:graphic>
          </wp:inline>
        </w:drawing>
      </w:r>
      <w:r w:rsidRPr="007F0A4B">
        <w:rPr>
          <w:rFonts w:asciiTheme="majorHAnsi" w:hAnsiTheme="majorHAnsi" w:cstheme="majorHAnsi"/>
          <w:i/>
          <w:noProof/>
          <w:sz w:val="20"/>
          <w:szCs w:val="20"/>
        </w:rPr>
        <w:drawing>
          <wp:inline distT="0" distB="0" distL="0" distR="0" wp14:anchorId="348D1693" wp14:editId="23A7E1A4">
            <wp:extent cx="4812926" cy="2662049"/>
            <wp:effectExtent l="0" t="0" r="63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6-12 at 22.45.54.png"/>
                    <pic:cNvPicPr/>
                  </pic:nvPicPr>
                  <pic:blipFill>
                    <a:blip r:embed="rId15">
                      <a:extLst>
                        <a:ext uri="{28A0092B-C50C-407E-A947-70E740481C1C}">
                          <a14:useLocalDpi xmlns:a14="http://schemas.microsoft.com/office/drawing/2010/main" val="0"/>
                        </a:ext>
                      </a:extLst>
                    </a:blip>
                    <a:stretch>
                      <a:fillRect/>
                    </a:stretch>
                  </pic:blipFill>
                  <pic:spPr>
                    <a:xfrm>
                      <a:off x="0" y="0"/>
                      <a:ext cx="4859598" cy="2687863"/>
                    </a:xfrm>
                    <a:prstGeom prst="rect">
                      <a:avLst/>
                    </a:prstGeom>
                  </pic:spPr>
                </pic:pic>
              </a:graphicData>
            </a:graphic>
          </wp:inline>
        </w:drawing>
      </w:r>
    </w:p>
    <w:p w14:paraId="284A3E76" w14:textId="7777777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noProof/>
        </w:rPr>
        <w:drawing>
          <wp:inline distT="0" distB="0" distL="0" distR="0" wp14:anchorId="7A881B0E" wp14:editId="5282D70E">
            <wp:extent cx="4844318" cy="27073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6-12 at 22.46.15.png"/>
                    <pic:cNvPicPr/>
                  </pic:nvPicPr>
                  <pic:blipFill>
                    <a:blip r:embed="rId16">
                      <a:extLst>
                        <a:ext uri="{28A0092B-C50C-407E-A947-70E740481C1C}">
                          <a14:useLocalDpi xmlns:a14="http://schemas.microsoft.com/office/drawing/2010/main" val="0"/>
                        </a:ext>
                      </a:extLst>
                    </a:blip>
                    <a:stretch>
                      <a:fillRect/>
                    </a:stretch>
                  </pic:blipFill>
                  <pic:spPr>
                    <a:xfrm>
                      <a:off x="0" y="0"/>
                      <a:ext cx="4878702" cy="2726557"/>
                    </a:xfrm>
                    <a:prstGeom prst="rect">
                      <a:avLst/>
                    </a:prstGeom>
                  </pic:spPr>
                </pic:pic>
              </a:graphicData>
            </a:graphic>
          </wp:inline>
        </w:drawing>
      </w:r>
    </w:p>
    <w:p w14:paraId="434AED23" w14:textId="7B4249DD" w:rsidR="005662A7" w:rsidRPr="006C3932" w:rsidRDefault="005662A7" w:rsidP="005662A7">
      <w:pPr>
        <w:spacing w:line="480" w:lineRule="auto"/>
        <w:rPr>
          <w:rFonts w:asciiTheme="majorHAnsi" w:hAnsiTheme="majorHAnsi" w:cstheme="majorHAnsi"/>
        </w:rPr>
      </w:pPr>
      <w:r w:rsidRPr="006C3932">
        <w:rPr>
          <w:rFonts w:asciiTheme="majorHAnsi" w:hAnsiTheme="majorHAnsi" w:cstheme="majorHAnsi"/>
          <w:sz w:val="20"/>
          <w:szCs w:val="20"/>
        </w:rPr>
        <w:t xml:space="preserve">Figure </w:t>
      </w:r>
      <w:r w:rsidR="00281992">
        <w:rPr>
          <w:rFonts w:asciiTheme="majorHAnsi" w:hAnsiTheme="majorHAnsi" w:cstheme="majorHAnsi"/>
          <w:sz w:val="20"/>
          <w:szCs w:val="20"/>
        </w:rPr>
        <w:t>4</w:t>
      </w:r>
      <w:r w:rsidRPr="006C3932">
        <w:rPr>
          <w:rFonts w:asciiTheme="majorHAnsi" w:hAnsiTheme="majorHAnsi" w:cstheme="majorHAnsi"/>
          <w:sz w:val="20"/>
          <w:szCs w:val="20"/>
        </w:rPr>
        <w:t xml:space="preserve">. Expanding the </w:t>
      </w:r>
      <w:r>
        <w:rPr>
          <w:rFonts w:asciiTheme="majorHAnsi" w:hAnsiTheme="majorHAnsi" w:cstheme="majorHAnsi"/>
          <w:sz w:val="20"/>
          <w:szCs w:val="20"/>
        </w:rPr>
        <w:t>s</w:t>
      </w:r>
      <w:r w:rsidRPr="006C3932">
        <w:rPr>
          <w:rFonts w:asciiTheme="majorHAnsi" w:hAnsiTheme="majorHAnsi" w:cstheme="majorHAnsi"/>
          <w:sz w:val="20"/>
          <w:szCs w:val="20"/>
        </w:rPr>
        <w:t>antoor/</w:t>
      </w:r>
      <w:r>
        <w:rPr>
          <w:rFonts w:asciiTheme="majorHAnsi" w:hAnsiTheme="majorHAnsi" w:cstheme="majorHAnsi"/>
          <w:sz w:val="20"/>
          <w:szCs w:val="20"/>
        </w:rPr>
        <w:t>s</w:t>
      </w:r>
      <w:r w:rsidRPr="006C3932">
        <w:rPr>
          <w:rFonts w:asciiTheme="majorHAnsi" w:hAnsiTheme="majorHAnsi" w:cstheme="majorHAnsi"/>
          <w:sz w:val="20"/>
          <w:szCs w:val="20"/>
        </w:rPr>
        <w:t>elf into an adorned sculpture.</w:t>
      </w:r>
    </w:p>
    <w:p w14:paraId="2C78415E" w14:textId="77777777" w:rsidR="005662A7" w:rsidRPr="007F0A4B" w:rsidRDefault="005662A7" w:rsidP="005662A7">
      <w:pPr>
        <w:spacing w:line="480" w:lineRule="auto"/>
        <w:rPr>
          <w:rFonts w:asciiTheme="majorHAnsi" w:hAnsiTheme="majorHAnsi" w:cstheme="majorHAnsi"/>
        </w:rPr>
      </w:pPr>
    </w:p>
    <w:p w14:paraId="1C706AF9" w14:textId="7E152FC5"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The visual span of the wires in space echoes the arrangement of the strings on the sound board of the </w:t>
      </w:r>
      <w:r w:rsidRPr="00691CCA">
        <w:rPr>
          <w:rFonts w:asciiTheme="majorHAnsi" w:hAnsiTheme="majorHAnsi" w:cstheme="majorHAnsi"/>
          <w:i/>
        </w:rPr>
        <w:t>santoor</w:t>
      </w:r>
      <w:r w:rsidRPr="007F0A4B">
        <w:rPr>
          <w:rFonts w:asciiTheme="majorHAnsi" w:hAnsiTheme="majorHAnsi" w:cstheme="majorHAnsi"/>
        </w:rPr>
        <w:t xml:space="preserve">, while the bells attached to them reflect their sound-making properties. Equally, the movement of my body in constructing and playing this </w:t>
      </w:r>
      <w:proofErr w:type="spellStart"/>
      <w:r w:rsidRPr="007F0A4B">
        <w:rPr>
          <w:rFonts w:asciiTheme="majorHAnsi" w:hAnsiTheme="majorHAnsi" w:cstheme="majorHAnsi"/>
        </w:rPr>
        <w:t>sonified</w:t>
      </w:r>
      <w:proofErr w:type="spellEnd"/>
      <w:r w:rsidRPr="007F0A4B">
        <w:rPr>
          <w:rFonts w:asciiTheme="majorHAnsi" w:hAnsiTheme="majorHAnsi" w:cstheme="majorHAnsi"/>
        </w:rPr>
        <w:t xml:space="preserve"> sculpture recalls the processes described previously in which gesture</w:t>
      </w:r>
      <w:r>
        <w:rPr>
          <w:rFonts w:asciiTheme="majorHAnsi" w:hAnsiTheme="majorHAnsi" w:cstheme="majorHAnsi"/>
        </w:rPr>
        <w:t>, thought</w:t>
      </w:r>
      <w:r w:rsidRPr="007F0A4B">
        <w:rPr>
          <w:rFonts w:asciiTheme="majorHAnsi" w:hAnsiTheme="majorHAnsi" w:cstheme="majorHAnsi"/>
        </w:rPr>
        <w:t xml:space="preserve"> and sound are intertwined in iterative loops between </w:t>
      </w:r>
      <w:r w:rsidRPr="00281992">
        <w:rPr>
          <w:rFonts w:asciiTheme="majorHAnsi" w:hAnsiTheme="majorHAnsi" w:cstheme="majorHAnsi"/>
          <w:i/>
        </w:rPr>
        <w:t>santoor</w:t>
      </w:r>
      <w:r w:rsidRPr="007F0A4B">
        <w:rPr>
          <w:rFonts w:asciiTheme="majorHAnsi" w:hAnsiTheme="majorHAnsi" w:cstheme="majorHAnsi"/>
        </w:rPr>
        <w:t xml:space="preserve"> and body. As a result, this structure comes to stand for a version of the </w:t>
      </w:r>
      <w:r w:rsidRPr="00281992">
        <w:rPr>
          <w:rFonts w:asciiTheme="majorHAnsi" w:hAnsiTheme="majorHAnsi" w:cstheme="majorHAnsi"/>
          <w:i/>
        </w:rPr>
        <w:t>santoor</w:t>
      </w:r>
      <w:r w:rsidRPr="007F0A4B">
        <w:rPr>
          <w:rFonts w:asciiTheme="majorHAnsi" w:hAnsiTheme="majorHAnsi" w:cstheme="majorHAnsi"/>
        </w:rPr>
        <w:t>/</w:t>
      </w:r>
      <w:r>
        <w:rPr>
          <w:rFonts w:asciiTheme="majorHAnsi" w:hAnsiTheme="majorHAnsi" w:cstheme="majorHAnsi"/>
        </w:rPr>
        <w:t>s</w:t>
      </w:r>
      <w:r w:rsidRPr="007F0A4B">
        <w:rPr>
          <w:rFonts w:asciiTheme="majorHAnsi" w:hAnsiTheme="majorHAnsi" w:cstheme="majorHAnsi"/>
        </w:rPr>
        <w:t xml:space="preserve">elf which has been expanded to several times its former size. Previously, the capacity of this cyborg-being was contained within a small physical area – defined by the gestural circumference of a single human body and an instrument measuring about a metre in length – and this process of expansion and adornment explodes it into the space. As a result, the newly enlarged </w:t>
      </w:r>
      <w:r w:rsidRPr="00281992">
        <w:rPr>
          <w:rFonts w:asciiTheme="majorHAnsi" w:hAnsiTheme="majorHAnsi" w:cstheme="majorHAnsi"/>
          <w:i/>
        </w:rPr>
        <w:t>santoor</w:t>
      </w:r>
      <w:r w:rsidRPr="007F0A4B">
        <w:rPr>
          <w:rFonts w:asciiTheme="majorHAnsi" w:hAnsiTheme="majorHAnsi" w:cstheme="majorHAnsi"/>
        </w:rPr>
        <w:t>/</w:t>
      </w:r>
      <w:proofErr w:type="spellStart"/>
      <w:r>
        <w:rPr>
          <w:rFonts w:asciiTheme="majorHAnsi" w:hAnsiTheme="majorHAnsi" w:cstheme="majorHAnsi"/>
        </w:rPr>
        <w:t>s</w:t>
      </w:r>
      <w:r w:rsidRPr="007F0A4B">
        <w:rPr>
          <w:rFonts w:asciiTheme="majorHAnsi" w:hAnsiTheme="majorHAnsi" w:cstheme="majorHAnsi"/>
        </w:rPr>
        <w:t>elf sculpture</w:t>
      </w:r>
      <w:proofErr w:type="spellEnd"/>
      <w:r w:rsidRPr="007F0A4B">
        <w:rPr>
          <w:rFonts w:asciiTheme="majorHAnsi" w:hAnsiTheme="majorHAnsi" w:cstheme="majorHAnsi"/>
        </w:rPr>
        <w:t xml:space="preserve"> highlights the role of transformation and mutability, underlining the capacity of the </w:t>
      </w:r>
      <w:r w:rsidRPr="00281992">
        <w:rPr>
          <w:rFonts w:asciiTheme="majorHAnsi" w:hAnsiTheme="majorHAnsi" w:cstheme="majorHAnsi"/>
          <w:i/>
        </w:rPr>
        <w:t>santoor</w:t>
      </w:r>
      <w:r w:rsidRPr="007F0A4B">
        <w:rPr>
          <w:rFonts w:asciiTheme="majorHAnsi" w:hAnsiTheme="majorHAnsi" w:cstheme="majorHAnsi"/>
        </w:rPr>
        <w:t>/</w:t>
      </w:r>
      <w:r>
        <w:rPr>
          <w:rFonts w:asciiTheme="majorHAnsi" w:hAnsiTheme="majorHAnsi" w:cstheme="majorHAnsi"/>
        </w:rPr>
        <w:t>s</w:t>
      </w:r>
      <w:r w:rsidRPr="007F0A4B">
        <w:rPr>
          <w:rFonts w:asciiTheme="majorHAnsi" w:hAnsiTheme="majorHAnsi" w:cstheme="majorHAnsi"/>
        </w:rPr>
        <w:t xml:space="preserve">elf to grow and change. This has particular visual impact because of the way the physical construction of this sculpture both echoes and subverts images of strings which appear earlier in the piece. Indeed, </w:t>
      </w:r>
      <w:r w:rsidRPr="007F0A4B">
        <w:rPr>
          <w:rFonts w:asciiTheme="majorHAnsi" w:hAnsiTheme="majorHAnsi" w:cstheme="majorHAnsi"/>
          <w:i/>
        </w:rPr>
        <w:t>Inventory of My Life</w:t>
      </w:r>
      <w:r w:rsidRPr="007F0A4B">
        <w:rPr>
          <w:rFonts w:asciiTheme="majorHAnsi" w:hAnsiTheme="majorHAnsi" w:cstheme="majorHAnsi"/>
        </w:rPr>
        <w:t xml:space="preserve"> opens with a much more threatening use of string material (see figure </w:t>
      </w:r>
      <w:r w:rsidR="00281992">
        <w:rPr>
          <w:rFonts w:asciiTheme="majorHAnsi" w:hAnsiTheme="majorHAnsi" w:cstheme="majorHAnsi"/>
        </w:rPr>
        <w:t>5)</w:t>
      </w:r>
      <w:r w:rsidRPr="007F0A4B">
        <w:rPr>
          <w:rFonts w:asciiTheme="majorHAnsi" w:hAnsiTheme="majorHAnsi" w:cstheme="majorHAnsi"/>
        </w:rPr>
        <w:t>:</w:t>
      </w:r>
    </w:p>
    <w:p w14:paraId="1FC4924C" w14:textId="77777777" w:rsidR="005662A7" w:rsidRPr="007F0A4B" w:rsidRDefault="005662A7" w:rsidP="005662A7">
      <w:pPr>
        <w:spacing w:line="480" w:lineRule="auto"/>
        <w:rPr>
          <w:rFonts w:asciiTheme="majorHAnsi" w:hAnsiTheme="majorHAnsi" w:cstheme="majorHAnsi"/>
        </w:rPr>
      </w:pPr>
    </w:p>
    <w:p w14:paraId="532D3E28" w14:textId="77777777" w:rsidR="005662A7" w:rsidRPr="007F0A4B" w:rsidRDefault="005662A7" w:rsidP="005662A7">
      <w:pPr>
        <w:spacing w:line="480" w:lineRule="auto"/>
        <w:ind w:left="720"/>
        <w:rPr>
          <w:rFonts w:asciiTheme="majorHAnsi" w:hAnsiTheme="majorHAnsi" w:cstheme="majorHAnsi"/>
        </w:rPr>
      </w:pPr>
      <w:r w:rsidRPr="007F0A4B">
        <w:rPr>
          <w:rFonts w:asciiTheme="majorHAnsi" w:hAnsiTheme="majorHAnsi" w:cstheme="majorHAnsi"/>
          <w:i/>
        </w:rPr>
        <w:t xml:space="preserve">The piece begins with each audience member being led into the dimly lit space one by one and directed, via a projection on the wall to: ‘pick up your thread, hold on tight, not too tight’. They take their seat and retrieve the string which is taped to the floor below them. As their eyes gradually adjust to the darkness they slowly realise that the thread they are holding is wrapped around the neck of one of the performers. Gradually, more people enter the room, taking seats in a half circle around myself and Kae. As more threads are picked up from the floor, a web is revealed which shifts and </w:t>
      </w:r>
      <w:r w:rsidRPr="007F0A4B">
        <w:rPr>
          <w:rFonts w:asciiTheme="majorHAnsi" w:hAnsiTheme="majorHAnsi" w:cstheme="majorHAnsi"/>
          <w:i/>
        </w:rPr>
        <w:lastRenderedPageBreak/>
        <w:t>undulates as the audience test their strings. I allow my body to be gently pulled backwards and forwards, watching the threads tighten and slacken around my throat.</w:t>
      </w:r>
      <w:r w:rsidRPr="007F0A4B">
        <w:rPr>
          <w:rFonts w:asciiTheme="majorHAnsi" w:hAnsiTheme="majorHAnsi" w:cstheme="majorHAnsi"/>
        </w:rPr>
        <w:t xml:space="preserve"> </w:t>
      </w:r>
    </w:p>
    <w:p w14:paraId="09B6687D" w14:textId="7777777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noProof/>
        </w:rPr>
        <w:drawing>
          <wp:anchor distT="0" distB="0" distL="114300" distR="114300" simplePos="0" relativeHeight="251706368" behindDoc="1" locked="0" layoutInCell="1" allowOverlap="1" wp14:anchorId="00810E61" wp14:editId="72114DFE">
            <wp:simplePos x="0" y="0"/>
            <wp:positionH relativeFrom="column">
              <wp:posOffset>500332</wp:posOffset>
            </wp:positionH>
            <wp:positionV relativeFrom="paragraph">
              <wp:posOffset>144</wp:posOffset>
            </wp:positionV>
            <wp:extent cx="4887622" cy="2743547"/>
            <wp:effectExtent l="0" t="0" r="1905" b="0"/>
            <wp:wrapTight wrapText="bothSides">
              <wp:wrapPolygon edited="0">
                <wp:start x="0" y="0"/>
                <wp:lineTo x="0" y="21500"/>
                <wp:lineTo x="21552" y="21500"/>
                <wp:lineTo x="2155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09 at 23.39.1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6311" cy="2748425"/>
                    </a:xfrm>
                    <a:prstGeom prst="rect">
                      <a:avLst/>
                    </a:prstGeom>
                  </pic:spPr>
                </pic:pic>
              </a:graphicData>
            </a:graphic>
            <wp14:sizeRelH relativeFrom="page">
              <wp14:pctWidth>0</wp14:pctWidth>
            </wp14:sizeRelH>
            <wp14:sizeRelV relativeFrom="page">
              <wp14:pctHeight>0</wp14:pctHeight>
            </wp14:sizeRelV>
          </wp:anchor>
        </w:drawing>
      </w:r>
    </w:p>
    <w:p w14:paraId="35D342BA" w14:textId="77777777" w:rsidR="005662A7" w:rsidRPr="007F0A4B" w:rsidRDefault="005662A7" w:rsidP="005662A7">
      <w:pPr>
        <w:spacing w:line="480" w:lineRule="auto"/>
        <w:rPr>
          <w:rFonts w:asciiTheme="majorHAnsi" w:hAnsiTheme="majorHAnsi" w:cstheme="majorHAnsi"/>
        </w:rPr>
      </w:pPr>
    </w:p>
    <w:p w14:paraId="04B39FB5" w14:textId="77777777" w:rsidR="005662A7" w:rsidRPr="007F0A4B" w:rsidRDefault="005662A7" w:rsidP="005662A7">
      <w:pPr>
        <w:spacing w:line="480" w:lineRule="auto"/>
        <w:rPr>
          <w:rFonts w:asciiTheme="majorHAnsi" w:hAnsiTheme="majorHAnsi" w:cstheme="majorHAnsi"/>
        </w:rPr>
      </w:pPr>
    </w:p>
    <w:p w14:paraId="7A0296D3" w14:textId="77777777" w:rsidR="005662A7" w:rsidRPr="007F0A4B" w:rsidRDefault="005662A7" w:rsidP="005662A7">
      <w:pPr>
        <w:spacing w:line="480" w:lineRule="auto"/>
        <w:rPr>
          <w:rFonts w:asciiTheme="majorHAnsi" w:hAnsiTheme="majorHAnsi" w:cstheme="majorHAnsi"/>
        </w:rPr>
      </w:pPr>
    </w:p>
    <w:p w14:paraId="50612612" w14:textId="77777777" w:rsidR="005662A7" w:rsidRPr="007F0A4B" w:rsidRDefault="005662A7" w:rsidP="005662A7">
      <w:pPr>
        <w:spacing w:line="480" w:lineRule="auto"/>
        <w:rPr>
          <w:rFonts w:asciiTheme="majorHAnsi" w:hAnsiTheme="majorHAnsi" w:cstheme="majorHAnsi"/>
        </w:rPr>
      </w:pPr>
    </w:p>
    <w:p w14:paraId="39FE5F79" w14:textId="77777777" w:rsidR="005662A7" w:rsidRPr="007F0A4B" w:rsidRDefault="005662A7" w:rsidP="005662A7">
      <w:pPr>
        <w:spacing w:line="480" w:lineRule="auto"/>
        <w:rPr>
          <w:rFonts w:asciiTheme="majorHAnsi" w:hAnsiTheme="majorHAnsi" w:cstheme="majorHAnsi"/>
        </w:rPr>
      </w:pPr>
    </w:p>
    <w:p w14:paraId="6EA1841D" w14:textId="77777777" w:rsidR="005662A7" w:rsidRPr="007F0A4B" w:rsidRDefault="005662A7" w:rsidP="005662A7">
      <w:pPr>
        <w:spacing w:line="480" w:lineRule="auto"/>
        <w:rPr>
          <w:rFonts w:asciiTheme="majorHAnsi" w:hAnsiTheme="majorHAnsi" w:cstheme="majorHAnsi"/>
        </w:rPr>
      </w:pPr>
    </w:p>
    <w:p w14:paraId="45564099" w14:textId="77777777" w:rsidR="005662A7" w:rsidRPr="007F0A4B" w:rsidRDefault="005662A7" w:rsidP="005662A7">
      <w:pPr>
        <w:spacing w:line="480" w:lineRule="auto"/>
        <w:rPr>
          <w:rFonts w:asciiTheme="majorHAnsi" w:hAnsiTheme="majorHAnsi" w:cstheme="majorHAnsi"/>
        </w:rPr>
      </w:pPr>
    </w:p>
    <w:p w14:paraId="18F9155C" w14:textId="7777777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noProof/>
        </w:rPr>
        <w:drawing>
          <wp:anchor distT="0" distB="0" distL="114300" distR="114300" simplePos="0" relativeHeight="251707392" behindDoc="1" locked="0" layoutInCell="1" allowOverlap="1" wp14:anchorId="1CE9F04E" wp14:editId="55B4960F">
            <wp:simplePos x="0" y="0"/>
            <wp:positionH relativeFrom="column">
              <wp:posOffset>499745</wp:posOffset>
            </wp:positionH>
            <wp:positionV relativeFrom="paragraph">
              <wp:posOffset>24765</wp:posOffset>
            </wp:positionV>
            <wp:extent cx="4887595" cy="2755900"/>
            <wp:effectExtent l="0" t="0" r="1905" b="0"/>
            <wp:wrapTight wrapText="bothSides">
              <wp:wrapPolygon edited="0">
                <wp:start x="0" y="0"/>
                <wp:lineTo x="0" y="21500"/>
                <wp:lineTo x="21552" y="21500"/>
                <wp:lineTo x="215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6-12 at 22.38.2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7595" cy="2755900"/>
                    </a:xfrm>
                    <a:prstGeom prst="rect">
                      <a:avLst/>
                    </a:prstGeom>
                  </pic:spPr>
                </pic:pic>
              </a:graphicData>
            </a:graphic>
            <wp14:sizeRelH relativeFrom="page">
              <wp14:pctWidth>0</wp14:pctWidth>
            </wp14:sizeRelH>
            <wp14:sizeRelV relativeFrom="page">
              <wp14:pctHeight>0</wp14:pctHeight>
            </wp14:sizeRelV>
          </wp:anchor>
        </w:drawing>
      </w:r>
    </w:p>
    <w:p w14:paraId="26B533DA" w14:textId="77777777" w:rsidR="005662A7" w:rsidRPr="007F0A4B" w:rsidRDefault="005662A7" w:rsidP="005662A7">
      <w:pPr>
        <w:spacing w:line="480" w:lineRule="auto"/>
        <w:rPr>
          <w:rFonts w:asciiTheme="majorHAnsi" w:hAnsiTheme="majorHAnsi" w:cstheme="majorHAnsi"/>
        </w:rPr>
      </w:pPr>
    </w:p>
    <w:p w14:paraId="10930C56" w14:textId="77777777" w:rsidR="005662A7" w:rsidRPr="007F0A4B" w:rsidRDefault="005662A7" w:rsidP="005662A7">
      <w:pPr>
        <w:spacing w:line="480" w:lineRule="auto"/>
        <w:rPr>
          <w:rFonts w:asciiTheme="majorHAnsi" w:hAnsiTheme="majorHAnsi" w:cstheme="majorHAnsi"/>
        </w:rPr>
      </w:pPr>
    </w:p>
    <w:p w14:paraId="744D066C" w14:textId="77777777" w:rsidR="005662A7" w:rsidRPr="007F0A4B" w:rsidRDefault="005662A7" w:rsidP="005662A7">
      <w:pPr>
        <w:spacing w:line="480" w:lineRule="auto"/>
        <w:rPr>
          <w:rFonts w:asciiTheme="majorHAnsi" w:hAnsiTheme="majorHAnsi" w:cstheme="majorHAnsi"/>
        </w:rPr>
      </w:pPr>
    </w:p>
    <w:p w14:paraId="49FC4C81" w14:textId="77777777" w:rsidR="005662A7" w:rsidRPr="007F0A4B" w:rsidRDefault="005662A7" w:rsidP="005662A7">
      <w:pPr>
        <w:spacing w:line="480" w:lineRule="auto"/>
        <w:rPr>
          <w:rFonts w:asciiTheme="majorHAnsi" w:hAnsiTheme="majorHAnsi" w:cstheme="majorHAnsi"/>
        </w:rPr>
      </w:pPr>
    </w:p>
    <w:p w14:paraId="6F0FC0A9" w14:textId="77777777" w:rsidR="005662A7" w:rsidRPr="007F0A4B" w:rsidRDefault="005662A7" w:rsidP="005662A7">
      <w:pPr>
        <w:spacing w:line="480" w:lineRule="auto"/>
        <w:rPr>
          <w:rFonts w:asciiTheme="majorHAnsi" w:hAnsiTheme="majorHAnsi" w:cstheme="majorHAnsi"/>
        </w:rPr>
      </w:pPr>
    </w:p>
    <w:p w14:paraId="4A5EFE64" w14:textId="77777777" w:rsidR="005662A7" w:rsidRPr="007F0A4B" w:rsidRDefault="005662A7" w:rsidP="005662A7">
      <w:pPr>
        <w:pStyle w:val="ListParagraph"/>
        <w:spacing w:line="480" w:lineRule="auto"/>
        <w:rPr>
          <w:rFonts w:asciiTheme="majorHAnsi" w:hAnsiTheme="majorHAnsi" w:cstheme="majorHAnsi"/>
        </w:rPr>
      </w:pPr>
    </w:p>
    <w:p w14:paraId="39522ADB" w14:textId="3ADB0A95" w:rsidR="005662A7" w:rsidRPr="006C3932" w:rsidRDefault="005662A7" w:rsidP="005662A7">
      <w:pPr>
        <w:pStyle w:val="ListParagraph"/>
        <w:spacing w:line="480" w:lineRule="auto"/>
        <w:rPr>
          <w:rFonts w:asciiTheme="majorHAnsi" w:hAnsiTheme="majorHAnsi" w:cstheme="majorHAnsi"/>
          <w:sz w:val="20"/>
          <w:szCs w:val="20"/>
        </w:rPr>
      </w:pPr>
      <w:r w:rsidRPr="006C3932">
        <w:rPr>
          <w:rFonts w:asciiTheme="majorHAnsi" w:hAnsiTheme="majorHAnsi" w:cstheme="majorHAnsi"/>
          <w:sz w:val="20"/>
          <w:szCs w:val="20"/>
        </w:rPr>
        <w:t xml:space="preserve">Figure </w:t>
      </w:r>
      <w:r w:rsidR="00281992">
        <w:rPr>
          <w:rFonts w:asciiTheme="majorHAnsi" w:hAnsiTheme="majorHAnsi" w:cstheme="majorHAnsi"/>
          <w:sz w:val="20"/>
          <w:szCs w:val="20"/>
        </w:rPr>
        <w:t>5</w:t>
      </w:r>
      <w:r w:rsidRPr="006C3932">
        <w:rPr>
          <w:rFonts w:asciiTheme="majorHAnsi" w:hAnsiTheme="majorHAnsi" w:cstheme="majorHAnsi"/>
          <w:sz w:val="20"/>
          <w:szCs w:val="20"/>
        </w:rPr>
        <w:t>. Strings in the opening as an intimate yet threatening web.</w:t>
      </w:r>
    </w:p>
    <w:p w14:paraId="2042D5F3" w14:textId="77777777" w:rsidR="005662A7" w:rsidRPr="007F0A4B" w:rsidRDefault="005662A7" w:rsidP="005662A7">
      <w:pPr>
        <w:spacing w:line="480" w:lineRule="auto"/>
        <w:rPr>
          <w:rFonts w:asciiTheme="majorHAnsi" w:hAnsiTheme="majorHAnsi" w:cstheme="majorHAnsi"/>
        </w:rPr>
      </w:pPr>
    </w:p>
    <w:p w14:paraId="3F167C35" w14:textId="77777777"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The function of threads in this opening is both engaging and oppressive. It connects audience to performer in a direct and material way at the same time as constraining the performer’s ability to move and breathe freely. My gestures are moulded and restricted by a group of people who watch me in the darkness, and while I can respond to the pull of their threads </w:t>
      </w:r>
      <w:r w:rsidRPr="007F0A4B">
        <w:rPr>
          <w:rFonts w:asciiTheme="majorHAnsi" w:hAnsiTheme="majorHAnsi" w:cstheme="majorHAnsi"/>
        </w:rPr>
        <w:lastRenderedPageBreak/>
        <w:t xml:space="preserve">with small movements back and forth, I am ultimately trapped inside the structure that their engagement produces. This sense of being caged and watched by others strongly recalls a dream I had after the third performance of </w:t>
      </w:r>
      <w:r w:rsidRPr="007F0A4B">
        <w:rPr>
          <w:rFonts w:asciiTheme="majorHAnsi" w:hAnsiTheme="majorHAnsi" w:cstheme="majorHAnsi"/>
          <w:i/>
        </w:rPr>
        <w:t xml:space="preserve">Inventory of My Life </w:t>
      </w:r>
      <w:r w:rsidRPr="007F0A4B">
        <w:rPr>
          <w:rFonts w:asciiTheme="majorHAnsi" w:hAnsiTheme="majorHAnsi" w:cstheme="majorHAnsi"/>
        </w:rPr>
        <w:t>in London, whose imagery of splitting and breaking also reflects the dislocations of double consciousness:</w:t>
      </w:r>
    </w:p>
    <w:p w14:paraId="5CA7C82E" w14:textId="77777777" w:rsidR="005662A7" w:rsidRPr="007F0A4B" w:rsidRDefault="005662A7" w:rsidP="005662A7">
      <w:pPr>
        <w:spacing w:line="480" w:lineRule="auto"/>
        <w:ind w:left="720"/>
        <w:rPr>
          <w:rFonts w:asciiTheme="majorHAnsi" w:hAnsiTheme="majorHAnsi" w:cstheme="majorHAnsi"/>
          <w:sz w:val="20"/>
          <w:szCs w:val="20"/>
        </w:rPr>
      </w:pPr>
      <w:r w:rsidRPr="007F0A4B">
        <w:rPr>
          <w:rFonts w:asciiTheme="majorHAnsi" w:hAnsiTheme="majorHAnsi" w:cstheme="majorHAnsi"/>
          <w:sz w:val="20"/>
          <w:szCs w:val="20"/>
        </w:rPr>
        <w:t>12/06/19</w:t>
      </w:r>
    </w:p>
    <w:p w14:paraId="2BB77F21" w14:textId="77777777" w:rsidR="005662A7" w:rsidRPr="007F0A4B" w:rsidRDefault="005662A7" w:rsidP="005662A7">
      <w:pPr>
        <w:ind w:left="720"/>
        <w:rPr>
          <w:rFonts w:asciiTheme="majorHAnsi" w:hAnsiTheme="majorHAnsi" w:cstheme="majorHAnsi"/>
          <w:sz w:val="20"/>
          <w:szCs w:val="20"/>
        </w:rPr>
      </w:pPr>
      <w:r w:rsidRPr="007F0A4B">
        <w:rPr>
          <w:rFonts w:asciiTheme="majorHAnsi" w:hAnsiTheme="majorHAnsi" w:cstheme="majorHAnsi"/>
          <w:sz w:val="20"/>
          <w:szCs w:val="20"/>
        </w:rPr>
        <w:t xml:space="preserve">Last night, I had a dream I was playing </w:t>
      </w:r>
      <w:r>
        <w:rPr>
          <w:rFonts w:asciiTheme="majorHAnsi" w:hAnsiTheme="majorHAnsi" w:cstheme="majorHAnsi"/>
          <w:sz w:val="20"/>
          <w:szCs w:val="20"/>
        </w:rPr>
        <w:t>s</w:t>
      </w:r>
      <w:r w:rsidRPr="007F0A4B">
        <w:rPr>
          <w:rFonts w:asciiTheme="majorHAnsi" w:hAnsiTheme="majorHAnsi" w:cstheme="majorHAnsi"/>
          <w:sz w:val="20"/>
          <w:szCs w:val="20"/>
        </w:rPr>
        <w:t xml:space="preserve">antoor. It was a dark room and I was sitting on the floor. Something else was happening as part of the performance – was it dance? Kae? I couldn’t see, it was so dimly lit. I could barely make out the edges of the instrument but I could sense a ring of people around me, waiting patiently for the performance to begin. I struck the </w:t>
      </w:r>
      <w:r>
        <w:rPr>
          <w:rFonts w:asciiTheme="majorHAnsi" w:hAnsiTheme="majorHAnsi" w:cstheme="majorHAnsi"/>
          <w:sz w:val="20"/>
          <w:szCs w:val="20"/>
        </w:rPr>
        <w:t>s</w:t>
      </w:r>
      <w:r w:rsidRPr="007F0A4B">
        <w:rPr>
          <w:rFonts w:asciiTheme="majorHAnsi" w:hAnsiTheme="majorHAnsi" w:cstheme="majorHAnsi"/>
          <w:sz w:val="20"/>
          <w:szCs w:val="20"/>
        </w:rPr>
        <w:t xml:space="preserve">antoor and immediately a string broke. I hit it again and another snapped in two. With every strike something shattered: a string twanged into the air; a piece of wood splintered. With every hammer some new part broke off and flew at me, sometimes hitting me in the face. I kept hammering away regardless, watching the whole thing gradually fall to pieces with my every stroke. After not much time, all that was left was a mess of wood and wire on the floor. I held the hammers limply in my hand and felt hundreds of eyes staring at me expectantly in the darkness.  </w:t>
      </w:r>
    </w:p>
    <w:p w14:paraId="3994D67A" w14:textId="77777777" w:rsidR="005662A7" w:rsidRPr="007F0A4B" w:rsidRDefault="005662A7" w:rsidP="005662A7">
      <w:pPr>
        <w:spacing w:line="480" w:lineRule="auto"/>
        <w:rPr>
          <w:rFonts w:asciiTheme="majorHAnsi" w:hAnsiTheme="majorHAnsi" w:cstheme="majorHAnsi"/>
        </w:rPr>
      </w:pPr>
    </w:p>
    <w:p w14:paraId="1DF4D6B9" w14:textId="51FBE346" w:rsidR="005662A7" w:rsidRPr="007F0A4B" w:rsidRDefault="005662A7" w:rsidP="005662A7">
      <w:pPr>
        <w:spacing w:line="480" w:lineRule="auto"/>
        <w:rPr>
          <w:rFonts w:asciiTheme="majorHAnsi" w:hAnsiTheme="majorHAnsi" w:cstheme="majorHAnsi"/>
        </w:rPr>
      </w:pPr>
      <w:r w:rsidRPr="007F0A4B">
        <w:rPr>
          <w:rFonts w:asciiTheme="majorHAnsi" w:hAnsiTheme="majorHAnsi" w:cstheme="majorHAnsi"/>
        </w:rPr>
        <w:t xml:space="preserve">The contrast between the way my body engages with threads at the beginning and end of </w:t>
      </w:r>
      <w:r w:rsidRPr="007F0A4B">
        <w:rPr>
          <w:rFonts w:asciiTheme="majorHAnsi" w:hAnsiTheme="majorHAnsi" w:cstheme="majorHAnsi"/>
          <w:i/>
        </w:rPr>
        <w:t>Inventory of My Life</w:t>
      </w:r>
      <w:r w:rsidRPr="007F0A4B">
        <w:rPr>
          <w:rFonts w:asciiTheme="majorHAnsi" w:hAnsiTheme="majorHAnsi" w:cstheme="majorHAnsi"/>
        </w:rPr>
        <w:t xml:space="preserve"> is stark. While the opening body is static and internalised, the body </w:t>
      </w:r>
      <w:r w:rsidR="00281992">
        <w:rPr>
          <w:rFonts w:asciiTheme="majorHAnsi" w:hAnsiTheme="majorHAnsi" w:cstheme="majorHAnsi"/>
        </w:rPr>
        <w:t>that</w:t>
      </w:r>
      <w:r w:rsidRPr="007F0A4B">
        <w:rPr>
          <w:rFonts w:asciiTheme="majorHAnsi" w:hAnsiTheme="majorHAnsi" w:cstheme="majorHAnsi"/>
        </w:rPr>
        <w:t xml:space="preserve"> interacts with the enlarged </w:t>
      </w:r>
      <w:r w:rsidRPr="00281992">
        <w:rPr>
          <w:rFonts w:asciiTheme="majorHAnsi" w:hAnsiTheme="majorHAnsi" w:cstheme="majorHAnsi"/>
          <w:i/>
        </w:rPr>
        <w:t>santoor</w:t>
      </w:r>
      <w:r w:rsidRPr="007F0A4B">
        <w:rPr>
          <w:rFonts w:asciiTheme="majorHAnsi" w:hAnsiTheme="majorHAnsi" w:cstheme="majorHAnsi"/>
        </w:rPr>
        <w:t>/</w:t>
      </w:r>
      <w:r>
        <w:rPr>
          <w:rFonts w:asciiTheme="majorHAnsi" w:hAnsiTheme="majorHAnsi" w:cstheme="majorHAnsi"/>
        </w:rPr>
        <w:t>s</w:t>
      </w:r>
      <w:r w:rsidRPr="007F0A4B">
        <w:rPr>
          <w:rFonts w:asciiTheme="majorHAnsi" w:hAnsiTheme="majorHAnsi" w:cstheme="majorHAnsi"/>
        </w:rPr>
        <w:t xml:space="preserve">elf is mobile and playful (see figure </w:t>
      </w:r>
      <w:r w:rsidR="00281992">
        <w:rPr>
          <w:rFonts w:asciiTheme="majorHAnsi" w:hAnsiTheme="majorHAnsi" w:cstheme="majorHAnsi"/>
        </w:rPr>
        <w:t>6</w:t>
      </w:r>
      <w:r w:rsidRPr="007F0A4B">
        <w:rPr>
          <w:rFonts w:asciiTheme="majorHAnsi" w:hAnsiTheme="majorHAnsi" w:cstheme="majorHAnsi"/>
        </w:rPr>
        <w:t xml:space="preserve">). In the closing minutes of the work, I move my body across the space, reaching high into the air to pull and push the wires, acting amongst materials rather than finding myself trapped within the web they form. The closing moments of the piece thus present a possibility of self-actualisation, an image of playful, creative engagement with and through materials that at an earlier point in the work came to stand for entrapment. The creation of this sculptural form thus highlights the capacity of the </w:t>
      </w:r>
      <w:r w:rsidRPr="00281992">
        <w:rPr>
          <w:rFonts w:asciiTheme="majorHAnsi" w:hAnsiTheme="majorHAnsi" w:cstheme="majorHAnsi"/>
          <w:i/>
        </w:rPr>
        <w:t>santoor</w:t>
      </w:r>
      <w:r w:rsidRPr="007F0A4B">
        <w:rPr>
          <w:rFonts w:asciiTheme="majorHAnsi" w:hAnsiTheme="majorHAnsi" w:cstheme="majorHAnsi"/>
        </w:rPr>
        <w:t>/</w:t>
      </w:r>
      <w:r>
        <w:rPr>
          <w:rFonts w:asciiTheme="majorHAnsi" w:hAnsiTheme="majorHAnsi" w:cstheme="majorHAnsi"/>
        </w:rPr>
        <w:t>s</w:t>
      </w:r>
      <w:r w:rsidRPr="007F0A4B">
        <w:rPr>
          <w:rFonts w:asciiTheme="majorHAnsi" w:hAnsiTheme="majorHAnsi" w:cstheme="majorHAnsi"/>
        </w:rPr>
        <w:t xml:space="preserve">elf to transform and mutate, challenging hitherto constructions of </w:t>
      </w:r>
      <w:r>
        <w:rPr>
          <w:rFonts w:asciiTheme="majorHAnsi" w:hAnsiTheme="majorHAnsi" w:cstheme="majorHAnsi"/>
        </w:rPr>
        <w:t>hybridity</w:t>
      </w:r>
      <w:r w:rsidRPr="007F0A4B">
        <w:rPr>
          <w:rFonts w:asciiTheme="majorHAnsi" w:hAnsiTheme="majorHAnsi" w:cstheme="majorHAnsi"/>
        </w:rPr>
        <w:t xml:space="preserve"> as external, fixed and objective. Instead, an image of </w:t>
      </w:r>
      <w:r w:rsidR="00281992">
        <w:rPr>
          <w:rFonts w:asciiTheme="majorHAnsi" w:hAnsiTheme="majorHAnsi" w:cstheme="majorHAnsi"/>
        </w:rPr>
        <w:t xml:space="preserve">my </w:t>
      </w:r>
      <w:proofErr w:type="spellStart"/>
      <w:r w:rsidR="00281992">
        <w:rPr>
          <w:rFonts w:asciiTheme="majorHAnsi" w:hAnsiTheme="majorHAnsi" w:cstheme="majorHAnsi"/>
        </w:rPr>
        <w:t>Iranianness</w:t>
      </w:r>
      <w:proofErr w:type="spellEnd"/>
      <w:r w:rsidRPr="007F0A4B">
        <w:rPr>
          <w:rFonts w:asciiTheme="majorHAnsi" w:hAnsiTheme="majorHAnsi" w:cstheme="majorHAnsi"/>
        </w:rPr>
        <w:t xml:space="preserve"> as a </w:t>
      </w:r>
      <w:r w:rsidRPr="007F0A4B">
        <w:rPr>
          <w:rFonts w:asciiTheme="majorHAnsi" w:hAnsiTheme="majorHAnsi" w:cstheme="majorHAnsi"/>
          <w:i/>
        </w:rPr>
        <w:t>process of becoming</w:t>
      </w:r>
      <w:r w:rsidRPr="007F0A4B">
        <w:rPr>
          <w:rFonts w:asciiTheme="majorHAnsi" w:hAnsiTheme="majorHAnsi" w:cstheme="majorHAnsi"/>
        </w:rPr>
        <w:t xml:space="preserve"> is highlighted, the correspondence between my body and the wires onstage </w:t>
      </w:r>
      <w:r>
        <w:rPr>
          <w:rFonts w:asciiTheme="majorHAnsi" w:hAnsiTheme="majorHAnsi" w:cstheme="majorHAnsi"/>
        </w:rPr>
        <w:t>exploring</w:t>
      </w:r>
      <w:r w:rsidRPr="007F0A4B">
        <w:rPr>
          <w:rFonts w:asciiTheme="majorHAnsi" w:hAnsiTheme="majorHAnsi" w:cstheme="majorHAnsi"/>
        </w:rPr>
        <w:t xml:space="preserve"> how this self is continuously (re-)produced through processes of adornment and embellishment.</w:t>
      </w:r>
    </w:p>
    <w:p w14:paraId="54DE26DC" w14:textId="77777777" w:rsidR="005662A7" w:rsidRPr="007F0A4B" w:rsidRDefault="005662A7" w:rsidP="005662A7">
      <w:pPr>
        <w:spacing w:line="480" w:lineRule="auto"/>
        <w:rPr>
          <w:rFonts w:asciiTheme="majorHAnsi" w:hAnsiTheme="majorHAnsi" w:cstheme="majorHAnsi"/>
          <w:i/>
          <w:sz w:val="20"/>
          <w:szCs w:val="20"/>
        </w:rPr>
      </w:pPr>
      <w:r w:rsidRPr="007F0A4B">
        <w:rPr>
          <w:rFonts w:asciiTheme="majorHAnsi" w:hAnsiTheme="majorHAnsi" w:cstheme="majorHAnsi"/>
          <w:i/>
          <w:noProof/>
          <w:sz w:val="20"/>
          <w:szCs w:val="20"/>
        </w:rPr>
        <w:lastRenderedPageBreak/>
        <w:drawing>
          <wp:anchor distT="0" distB="0" distL="114300" distR="114300" simplePos="0" relativeHeight="251705344" behindDoc="1" locked="0" layoutInCell="1" allowOverlap="1" wp14:anchorId="0BEDA05C" wp14:editId="362D93E8">
            <wp:simplePos x="0" y="0"/>
            <wp:positionH relativeFrom="column">
              <wp:posOffset>190500</wp:posOffset>
            </wp:positionH>
            <wp:positionV relativeFrom="paragraph">
              <wp:posOffset>0</wp:posOffset>
            </wp:positionV>
            <wp:extent cx="4903470" cy="2727960"/>
            <wp:effectExtent l="0" t="0" r="0" b="2540"/>
            <wp:wrapTight wrapText="bothSides">
              <wp:wrapPolygon edited="0">
                <wp:start x="0" y="0"/>
                <wp:lineTo x="0" y="21520"/>
                <wp:lineTo x="21538" y="21520"/>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6-12 at 22.46.51.png"/>
                    <pic:cNvPicPr/>
                  </pic:nvPicPr>
                  <pic:blipFill>
                    <a:blip r:embed="rId19">
                      <a:extLst>
                        <a:ext uri="{28A0092B-C50C-407E-A947-70E740481C1C}">
                          <a14:useLocalDpi xmlns:a14="http://schemas.microsoft.com/office/drawing/2010/main" val="0"/>
                        </a:ext>
                      </a:extLst>
                    </a:blip>
                    <a:stretch>
                      <a:fillRect/>
                    </a:stretch>
                  </pic:blipFill>
                  <pic:spPr>
                    <a:xfrm>
                      <a:off x="0" y="0"/>
                      <a:ext cx="4903470" cy="2727960"/>
                    </a:xfrm>
                    <a:prstGeom prst="rect">
                      <a:avLst/>
                    </a:prstGeom>
                  </pic:spPr>
                </pic:pic>
              </a:graphicData>
            </a:graphic>
            <wp14:sizeRelH relativeFrom="page">
              <wp14:pctWidth>0</wp14:pctWidth>
            </wp14:sizeRelH>
            <wp14:sizeRelV relativeFrom="page">
              <wp14:pctHeight>0</wp14:pctHeight>
            </wp14:sizeRelV>
          </wp:anchor>
        </w:drawing>
      </w:r>
    </w:p>
    <w:p w14:paraId="6985B3D7" w14:textId="77777777" w:rsidR="005662A7" w:rsidRPr="007F0A4B" w:rsidRDefault="005662A7" w:rsidP="005662A7">
      <w:pPr>
        <w:spacing w:line="480" w:lineRule="auto"/>
        <w:rPr>
          <w:rFonts w:asciiTheme="majorHAnsi" w:hAnsiTheme="majorHAnsi" w:cstheme="majorHAnsi"/>
          <w:i/>
          <w:sz w:val="20"/>
          <w:szCs w:val="20"/>
        </w:rPr>
      </w:pPr>
    </w:p>
    <w:p w14:paraId="49512ADA" w14:textId="77777777" w:rsidR="005662A7" w:rsidRPr="007F0A4B" w:rsidRDefault="005662A7" w:rsidP="005662A7">
      <w:pPr>
        <w:spacing w:line="480" w:lineRule="auto"/>
        <w:rPr>
          <w:rFonts w:asciiTheme="majorHAnsi" w:hAnsiTheme="majorHAnsi" w:cstheme="majorHAnsi"/>
          <w:i/>
          <w:sz w:val="20"/>
          <w:szCs w:val="20"/>
        </w:rPr>
      </w:pPr>
    </w:p>
    <w:p w14:paraId="49E5CEAD" w14:textId="77777777" w:rsidR="005662A7" w:rsidRPr="007F0A4B" w:rsidRDefault="005662A7" w:rsidP="005662A7">
      <w:pPr>
        <w:spacing w:line="480" w:lineRule="auto"/>
        <w:rPr>
          <w:rFonts w:asciiTheme="majorHAnsi" w:hAnsiTheme="majorHAnsi" w:cstheme="majorHAnsi"/>
          <w:i/>
          <w:sz w:val="20"/>
          <w:szCs w:val="20"/>
        </w:rPr>
      </w:pPr>
    </w:p>
    <w:p w14:paraId="1036A8C1" w14:textId="77777777" w:rsidR="005662A7" w:rsidRPr="007F0A4B" w:rsidRDefault="005662A7" w:rsidP="005662A7">
      <w:pPr>
        <w:spacing w:line="480" w:lineRule="auto"/>
        <w:rPr>
          <w:rFonts w:asciiTheme="majorHAnsi" w:hAnsiTheme="majorHAnsi" w:cstheme="majorHAnsi"/>
          <w:i/>
          <w:sz w:val="20"/>
          <w:szCs w:val="20"/>
        </w:rPr>
      </w:pPr>
    </w:p>
    <w:p w14:paraId="1BF4A8CA" w14:textId="77777777" w:rsidR="005662A7" w:rsidRPr="007F0A4B" w:rsidRDefault="005662A7" w:rsidP="005662A7">
      <w:pPr>
        <w:spacing w:line="480" w:lineRule="auto"/>
        <w:rPr>
          <w:rFonts w:asciiTheme="majorHAnsi" w:hAnsiTheme="majorHAnsi" w:cstheme="majorHAnsi"/>
          <w:i/>
          <w:sz w:val="20"/>
          <w:szCs w:val="20"/>
        </w:rPr>
      </w:pPr>
    </w:p>
    <w:p w14:paraId="13FC1B76" w14:textId="77777777" w:rsidR="005662A7" w:rsidRPr="007F0A4B" w:rsidRDefault="005662A7" w:rsidP="005662A7">
      <w:pPr>
        <w:spacing w:line="480" w:lineRule="auto"/>
        <w:rPr>
          <w:rFonts w:asciiTheme="majorHAnsi" w:hAnsiTheme="majorHAnsi" w:cstheme="majorHAnsi"/>
          <w:i/>
          <w:sz w:val="20"/>
          <w:szCs w:val="20"/>
        </w:rPr>
      </w:pPr>
    </w:p>
    <w:p w14:paraId="49B63BAF" w14:textId="77777777" w:rsidR="005662A7" w:rsidRPr="007F0A4B" w:rsidRDefault="005662A7" w:rsidP="005662A7">
      <w:pPr>
        <w:spacing w:line="480" w:lineRule="auto"/>
        <w:rPr>
          <w:rFonts w:asciiTheme="majorHAnsi" w:hAnsiTheme="majorHAnsi" w:cstheme="majorHAnsi"/>
          <w:i/>
          <w:sz w:val="20"/>
          <w:szCs w:val="20"/>
        </w:rPr>
      </w:pPr>
    </w:p>
    <w:p w14:paraId="6F1C7CCB" w14:textId="77777777" w:rsidR="005662A7" w:rsidRPr="007F0A4B" w:rsidRDefault="005662A7" w:rsidP="005662A7">
      <w:pPr>
        <w:spacing w:line="480" w:lineRule="auto"/>
        <w:rPr>
          <w:rFonts w:asciiTheme="majorHAnsi" w:hAnsiTheme="majorHAnsi" w:cstheme="majorHAnsi"/>
          <w:i/>
          <w:sz w:val="20"/>
          <w:szCs w:val="20"/>
        </w:rPr>
      </w:pPr>
    </w:p>
    <w:p w14:paraId="32EC57E1" w14:textId="77777777" w:rsidR="005662A7" w:rsidRPr="007F0A4B" w:rsidRDefault="005662A7" w:rsidP="005662A7">
      <w:pPr>
        <w:spacing w:line="480" w:lineRule="auto"/>
        <w:rPr>
          <w:rFonts w:asciiTheme="majorHAnsi" w:hAnsiTheme="majorHAnsi" w:cstheme="majorHAnsi"/>
          <w:i/>
          <w:sz w:val="20"/>
          <w:szCs w:val="20"/>
        </w:rPr>
      </w:pPr>
      <w:r w:rsidRPr="007F0A4B">
        <w:rPr>
          <w:rFonts w:asciiTheme="majorHAnsi" w:hAnsiTheme="majorHAnsi" w:cstheme="majorHAnsi"/>
          <w:noProof/>
        </w:rPr>
        <w:drawing>
          <wp:anchor distT="0" distB="0" distL="114300" distR="114300" simplePos="0" relativeHeight="251704320" behindDoc="1" locked="0" layoutInCell="1" allowOverlap="1" wp14:anchorId="0D9004C0" wp14:editId="6912E894">
            <wp:simplePos x="0" y="0"/>
            <wp:positionH relativeFrom="column">
              <wp:posOffset>121285</wp:posOffset>
            </wp:positionH>
            <wp:positionV relativeFrom="paragraph">
              <wp:posOffset>19685</wp:posOffset>
            </wp:positionV>
            <wp:extent cx="4968240" cy="2786380"/>
            <wp:effectExtent l="0" t="0" r="0" b="0"/>
            <wp:wrapTight wrapText="bothSides">
              <wp:wrapPolygon edited="0">
                <wp:start x="0" y="0"/>
                <wp:lineTo x="0" y="21462"/>
                <wp:lineTo x="21534" y="21462"/>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10 at 00.36.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8240" cy="2786380"/>
                    </a:xfrm>
                    <a:prstGeom prst="rect">
                      <a:avLst/>
                    </a:prstGeom>
                  </pic:spPr>
                </pic:pic>
              </a:graphicData>
            </a:graphic>
            <wp14:sizeRelH relativeFrom="page">
              <wp14:pctWidth>0</wp14:pctWidth>
            </wp14:sizeRelH>
            <wp14:sizeRelV relativeFrom="page">
              <wp14:pctHeight>0</wp14:pctHeight>
            </wp14:sizeRelV>
          </wp:anchor>
        </w:drawing>
      </w:r>
    </w:p>
    <w:p w14:paraId="2FF42E60" w14:textId="77777777" w:rsidR="005662A7" w:rsidRPr="007F0A4B" w:rsidRDefault="005662A7" w:rsidP="005662A7">
      <w:pPr>
        <w:spacing w:line="480" w:lineRule="auto"/>
        <w:rPr>
          <w:rFonts w:asciiTheme="majorHAnsi" w:hAnsiTheme="majorHAnsi" w:cstheme="majorHAnsi"/>
          <w:i/>
          <w:sz w:val="20"/>
          <w:szCs w:val="20"/>
        </w:rPr>
      </w:pPr>
    </w:p>
    <w:p w14:paraId="45A3F855" w14:textId="77777777" w:rsidR="005662A7" w:rsidRPr="007F0A4B" w:rsidRDefault="005662A7" w:rsidP="005662A7">
      <w:pPr>
        <w:spacing w:line="480" w:lineRule="auto"/>
        <w:rPr>
          <w:rFonts w:asciiTheme="majorHAnsi" w:hAnsiTheme="majorHAnsi" w:cstheme="majorHAnsi"/>
          <w:i/>
          <w:sz w:val="20"/>
          <w:szCs w:val="20"/>
        </w:rPr>
      </w:pPr>
    </w:p>
    <w:p w14:paraId="3E7ABE74" w14:textId="77777777" w:rsidR="005662A7" w:rsidRPr="007F0A4B" w:rsidRDefault="005662A7" w:rsidP="005662A7">
      <w:pPr>
        <w:spacing w:line="480" w:lineRule="auto"/>
        <w:rPr>
          <w:rFonts w:asciiTheme="majorHAnsi" w:hAnsiTheme="majorHAnsi" w:cstheme="majorHAnsi"/>
          <w:i/>
          <w:sz w:val="20"/>
          <w:szCs w:val="20"/>
        </w:rPr>
      </w:pPr>
    </w:p>
    <w:p w14:paraId="05E93F5C" w14:textId="77777777" w:rsidR="005662A7" w:rsidRPr="007F0A4B" w:rsidRDefault="005662A7" w:rsidP="005662A7">
      <w:pPr>
        <w:spacing w:line="480" w:lineRule="auto"/>
        <w:rPr>
          <w:rFonts w:asciiTheme="majorHAnsi" w:hAnsiTheme="majorHAnsi" w:cstheme="majorHAnsi"/>
          <w:i/>
          <w:sz w:val="20"/>
          <w:szCs w:val="20"/>
        </w:rPr>
      </w:pPr>
    </w:p>
    <w:p w14:paraId="60307061" w14:textId="77777777" w:rsidR="005662A7" w:rsidRPr="007F0A4B" w:rsidRDefault="005662A7" w:rsidP="005662A7">
      <w:pPr>
        <w:spacing w:line="480" w:lineRule="auto"/>
        <w:rPr>
          <w:rFonts w:asciiTheme="majorHAnsi" w:hAnsiTheme="majorHAnsi" w:cstheme="majorHAnsi"/>
          <w:i/>
          <w:sz w:val="20"/>
          <w:szCs w:val="20"/>
        </w:rPr>
      </w:pPr>
    </w:p>
    <w:p w14:paraId="3D542FC6" w14:textId="77777777" w:rsidR="005662A7" w:rsidRPr="007F0A4B" w:rsidRDefault="005662A7" w:rsidP="005662A7">
      <w:pPr>
        <w:spacing w:line="480" w:lineRule="auto"/>
        <w:rPr>
          <w:rFonts w:asciiTheme="majorHAnsi" w:hAnsiTheme="majorHAnsi" w:cstheme="majorHAnsi"/>
          <w:i/>
          <w:sz w:val="20"/>
          <w:szCs w:val="20"/>
        </w:rPr>
      </w:pPr>
    </w:p>
    <w:p w14:paraId="61B9A667" w14:textId="77777777" w:rsidR="005662A7" w:rsidRPr="007F0A4B" w:rsidRDefault="005662A7" w:rsidP="005662A7">
      <w:pPr>
        <w:spacing w:line="480" w:lineRule="auto"/>
        <w:rPr>
          <w:rFonts w:asciiTheme="majorHAnsi" w:hAnsiTheme="majorHAnsi" w:cstheme="majorHAnsi"/>
          <w:i/>
          <w:sz w:val="20"/>
          <w:szCs w:val="20"/>
        </w:rPr>
      </w:pPr>
    </w:p>
    <w:p w14:paraId="2A31B7B4" w14:textId="77777777" w:rsidR="005662A7" w:rsidRPr="007F0A4B" w:rsidRDefault="005662A7" w:rsidP="005662A7">
      <w:pPr>
        <w:spacing w:line="480" w:lineRule="auto"/>
        <w:rPr>
          <w:rFonts w:asciiTheme="majorHAnsi" w:hAnsiTheme="majorHAnsi" w:cstheme="majorHAnsi"/>
          <w:i/>
          <w:sz w:val="20"/>
          <w:szCs w:val="20"/>
        </w:rPr>
      </w:pPr>
    </w:p>
    <w:p w14:paraId="506138A6" w14:textId="77777777" w:rsidR="005662A7" w:rsidRPr="007F0A4B" w:rsidRDefault="005662A7" w:rsidP="005662A7">
      <w:pPr>
        <w:rPr>
          <w:rFonts w:asciiTheme="majorHAnsi" w:hAnsiTheme="majorHAnsi" w:cstheme="majorHAnsi"/>
          <w:i/>
          <w:sz w:val="20"/>
          <w:szCs w:val="20"/>
        </w:rPr>
      </w:pPr>
      <w:r w:rsidRPr="007F0A4B">
        <w:rPr>
          <w:rFonts w:asciiTheme="majorHAnsi" w:hAnsiTheme="majorHAnsi" w:cstheme="majorHAnsi"/>
          <w:i/>
          <w:noProof/>
          <w:sz w:val="20"/>
          <w:szCs w:val="20"/>
        </w:rPr>
        <w:drawing>
          <wp:anchor distT="0" distB="0" distL="114300" distR="114300" simplePos="0" relativeHeight="251708416" behindDoc="1" locked="0" layoutInCell="1" allowOverlap="1" wp14:anchorId="157163C3" wp14:editId="3A0CFC31">
            <wp:simplePos x="0" y="0"/>
            <wp:positionH relativeFrom="column">
              <wp:posOffset>114935</wp:posOffset>
            </wp:positionH>
            <wp:positionV relativeFrom="paragraph">
              <wp:posOffset>130810</wp:posOffset>
            </wp:positionV>
            <wp:extent cx="5008723" cy="2806995"/>
            <wp:effectExtent l="0" t="0" r="0" b="0"/>
            <wp:wrapTight wrapText="bothSides">
              <wp:wrapPolygon edited="0">
                <wp:start x="0" y="0"/>
                <wp:lineTo x="0" y="21502"/>
                <wp:lineTo x="21526" y="21502"/>
                <wp:lineTo x="215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12 at 22.47.48.png"/>
                    <pic:cNvPicPr/>
                  </pic:nvPicPr>
                  <pic:blipFill>
                    <a:blip r:embed="rId21">
                      <a:extLst>
                        <a:ext uri="{28A0092B-C50C-407E-A947-70E740481C1C}">
                          <a14:useLocalDpi xmlns:a14="http://schemas.microsoft.com/office/drawing/2010/main" val="0"/>
                        </a:ext>
                      </a:extLst>
                    </a:blip>
                    <a:stretch>
                      <a:fillRect/>
                    </a:stretch>
                  </pic:blipFill>
                  <pic:spPr>
                    <a:xfrm>
                      <a:off x="0" y="0"/>
                      <a:ext cx="5008723" cy="2806995"/>
                    </a:xfrm>
                    <a:prstGeom prst="rect">
                      <a:avLst/>
                    </a:prstGeom>
                  </pic:spPr>
                </pic:pic>
              </a:graphicData>
            </a:graphic>
            <wp14:sizeRelH relativeFrom="page">
              <wp14:pctWidth>0</wp14:pctWidth>
            </wp14:sizeRelH>
            <wp14:sizeRelV relativeFrom="page">
              <wp14:pctHeight>0</wp14:pctHeight>
            </wp14:sizeRelV>
          </wp:anchor>
        </w:drawing>
      </w:r>
    </w:p>
    <w:p w14:paraId="3CC7245A" w14:textId="77777777" w:rsidR="005662A7" w:rsidRPr="007F0A4B" w:rsidRDefault="005662A7" w:rsidP="005662A7">
      <w:pPr>
        <w:rPr>
          <w:rFonts w:asciiTheme="majorHAnsi" w:hAnsiTheme="majorHAnsi" w:cstheme="majorHAnsi"/>
          <w:i/>
          <w:sz w:val="20"/>
          <w:szCs w:val="20"/>
        </w:rPr>
      </w:pPr>
    </w:p>
    <w:p w14:paraId="3ECA67B0" w14:textId="77777777" w:rsidR="005662A7" w:rsidRPr="007F0A4B" w:rsidRDefault="005662A7" w:rsidP="005662A7">
      <w:pPr>
        <w:rPr>
          <w:rFonts w:asciiTheme="majorHAnsi" w:hAnsiTheme="majorHAnsi" w:cstheme="majorHAnsi"/>
          <w:i/>
          <w:sz w:val="20"/>
          <w:szCs w:val="20"/>
        </w:rPr>
      </w:pPr>
    </w:p>
    <w:p w14:paraId="75F8A05A" w14:textId="77777777" w:rsidR="005662A7" w:rsidRPr="007F0A4B" w:rsidRDefault="005662A7" w:rsidP="005662A7">
      <w:pPr>
        <w:rPr>
          <w:rFonts w:asciiTheme="majorHAnsi" w:hAnsiTheme="majorHAnsi" w:cstheme="majorHAnsi"/>
          <w:i/>
          <w:sz w:val="20"/>
          <w:szCs w:val="20"/>
        </w:rPr>
      </w:pPr>
    </w:p>
    <w:p w14:paraId="5E2C9F98" w14:textId="77777777" w:rsidR="005662A7" w:rsidRPr="007F0A4B" w:rsidRDefault="005662A7" w:rsidP="005662A7">
      <w:pPr>
        <w:rPr>
          <w:rFonts w:asciiTheme="majorHAnsi" w:hAnsiTheme="majorHAnsi" w:cstheme="majorHAnsi"/>
          <w:i/>
          <w:sz w:val="20"/>
          <w:szCs w:val="20"/>
        </w:rPr>
      </w:pPr>
    </w:p>
    <w:p w14:paraId="70F370A5" w14:textId="77777777" w:rsidR="005662A7" w:rsidRPr="007F0A4B" w:rsidRDefault="005662A7" w:rsidP="005662A7">
      <w:pPr>
        <w:rPr>
          <w:rFonts w:asciiTheme="majorHAnsi" w:hAnsiTheme="majorHAnsi" w:cstheme="majorHAnsi"/>
          <w:i/>
          <w:sz w:val="20"/>
          <w:szCs w:val="20"/>
        </w:rPr>
      </w:pPr>
    </w:p>
    <w:p w14:paraId="46354F65" w14:textId="77777777" w:rsidR="005662A7" w:rsidRPr="007F0A4B" w:rsidRDefault="005662A7" w:rsidP="005662A7">
      <w:pPr>
        <w:rPr>
          <w:rFonts w:asciiTheme="majorHAnsi" w:hAnsiTheme="majorHAnsi" w:cstheme="majorHAnsi"/>
          <w:i/>
          <w:sz w:val="20"/>
          <w:szCs w:val="20"/>
        </w:rPr>
      </w:pPr>
    </w:p>
    <w:p w14:paraId="0633AD70" w14:textId="77777777" w:rsidR="005662A7" w:rsidRPr="007F0A4B" w:rsidRDefault="005662A7" w:rsidP="005662A7">
      <w:pPr>
        <w:rPr>
          <w:rFonts w:asciiTheme="majorHAnsi" w:hAnsiTheme="majorHAnsi" w:cstheme="majorHAnsi"/>
          <w:i/>
          <w:sz w:val="20"/>
          <w:szCs w:val="20"/>
        </w:rPr>
      </w:pPr>
    </w:p>
    <w:p w14:paraId="079149B4" w14:textId="77777777" w:rsidR="005662A7" w:rsidRPr="007F0A4B" w:rsidRDefault="005662A7" w:rsidP="005662A7">
      <w:pPr>
        <w:rPr>
          <w:rFonts w:asciiTheme="majorHAnsi" w:hAnsiTheme="majorHAnsi" w:cstheme="majorHAnsi"/>
          <w:i/>
          <w:sz w:val="20"/>
          <w:szCs w:val="20"/>
        </w:rPr>
      </w:pPr>
    </w:p>
    <w:p w14:paraId="6BC531B7" w14:textId="77777777" w:rsidR="005662A7" w:rsidRPr="007F0A4B" w:rsidRDefault="005662A7" w:rsidP="005662A7">
      <w:pPr>
        <w:rPr>
          <w:rFonts w:asciiTheme="majorHAnsi" w:hAnsiTheme="majorHAnsi" w:cstheme="majorHAnsi"/>
          <w:i/>
          <w:sz w:val="20"/>
          <w:szCs w:val="20"/>
        </w:rPr>
      </w:pPr>
    </w:p>
    <w:p w14:paraId="07112395" w14:textId="77777777" w:rsidR="005662A7" w:rsidRPr="007F0A4B" w:rsidRDefault="005662A7" w:rsidP="005662A7">
      <w:pPr>
        <w:rPr>
          <w:rFonts w:asciiTheme="majorHAnsi" w:hAnsiTheme="majorHAnsi" w:cstheme="majorHAnsi"/>
          <w:i/>
          <w:sz w:val="20"/>
          <w:szCs w:val="20"/>
        </w:rPr>
      </w:pPr>
    </w:p>
    <w:p w14:paraId="378EC666" w14:textId="77777777" w:rsidR="005662A7" w:rsidRPr="007F0A4B" w:rsidRDefault="005662A7" w:rsidP="005662A7">
      <w:pPr>
        <w:rPr>
          <w:rFonts w:asciiTheme="majorHAnsi" w:hAnsiTheme="majorHAnsi" w:cstheme="majorHAnsi"/>
          <w:i/>
          <w:sz w:val="20"/>
          <w:szCs w:val="20"/>
        </w:rPr>
      </w:pPr>
    </w:p>
    <w:p w14:paraId="7B5E0487" w14:textId="77777777" w:rsidR="005662A7" w:rsidRPr="007F0A4B" w:rsidRDefault="005662A7" w:rsidP="005662A7">
      <w:pPr>
        <w:rPr>
          <w:rFonts w:asciiTheme="majorHAnsi" w:hAnsiTheme="majorHAnsi" w:cstheme="majorHAnsi"/>
          <w:i/>
          <w:sz w:val="20"/>
          <w:szCs w:val="20"/>
        </w:rPr>
      </w:pPr>
    </w:p>
    <w:p w14:paraId="60E0A833" w14:textId="77777777" w:rsidR="005662A7" w:rsidRPr="007F0A4B" w:rsidRDefault="005662A7" w:rsidP="005662A7">
      <w:pPr>
        <w:rPr>
          <w:rFonts w:asciiTheme="majorHAnsi" w:hAnsiTheme="majorHAnsi" w:cstheme="majorHAnsi"/>
          <w:i/>
          <w:sz w:val="20"/>
          <w:szCs w:val="20"/>
        </w:rPr>
      </w:pPr>
    </w:p>
    <w:p w14:paraId="25A1A1CB" w14:textId="77777777" w:rsidR="005662A7" w:rsidRPr="007F0A4B" w:rsidRDefault="005662A7" w:rsidP="005662A7">
      <w:pPr>
        <w:rPr>
          <w:rFonts w:asciiTheme="majorHAnsi" w:hAnsiTheme="majorHAnsi" w:cstheme="majorHAnsi"/>
          <w:i/>
          <w:sz w:val="20"/>
          <w:szCs w:val="20"/>
        </w:rPr>
      </w:pPr>
    </w:p>
    <w:p w14:paraId="44C8A67D" w14:textId="77777777" w:rsidR="005662A7" w:rsidRPr="007F0A4B" w:rsidRDefault="005662A7" w:rsidP="005662A7">
      <w:pPr>
        <w:rPr>
          <w:rFonts w:asciiTheme="majorHAnsi" w:hAnsiTheme="majorHAnsi" w:cstheme="majorHAnsi"/>
          <w:i/>
          <w:sz w:val="20"/>
          <w:szCs w:val="20"/>
        </w:rPr>
      </w:pPr>
    </w:p>
    <w:p w14:paraId="60A7D6A9" w14:textId="77777777" w:rsidR="005662A7" w:rsidRPr="007F0A4B" w:rsidRDefault="005662A7" w:rsidP="005662A7">
      <w:pPr>
        <w:rPr>
          <w:rFonts w:asciiTheme="majorHAnsi" w:hAnsiTheme="majorHAnsi" w:cstheme="majorHAnsi"/>
          <w:i/>
          <w:sz w:val="20"/>
          <w:szCs w:val="20"/>
        </w:rPr>
      </w:pPr>
    </w:p>
    <w:p w14:paraId="21E2F5A7" w14:textId="77777777" w:rsidR="005662A7" w:rsidRPr="007F0A4B" w:rsidRDefault="005662A7" w:rsidP="005662A7">
      <w:pPr>
        <w:rPr>
          <w:rFonts w:asciiTheme="majorHAnsi" w:hAnsiTheme="majorHAnsi" w:cstheme="majorHAnsi"/>
          <w:i/>
          <w:sz w:val="20"/>
          <w:szCs w:val="20"/>
        </w:rPr>
      </w:pPr>
    </w:p>
    <w:p w14:paraId="1AF6BC7F" w14:textId="77777777" w:rsidR="005662A7" w:rsidRPr="007F0A4B" w:rsidRDefault="005662A7" w:rsidP="005662A7">
      <w:pPr>
        <w:rPr>
          <w:rFonts w:asciiTheme="majorHAnsi" w:hAnsiTheme="majorHAnsi" w:cstheme="majorHAnsi"/>
          <w:i/>
          <w:sz w:val="20"/>
          <w:szCs w:val="20"/>
        </w:rPr>
      </w:pPr>
    </w:p>
    <w:p w14:paraId="06AA09CA" w14:textId="77777777" w:rsidR="005662A7" w:rsidRPr="007F0A4B" w:rsidRDefault="005662A7" w:rsidP="005662A7">
      <w:pPr>
        <w:rPr>
          <w:rFonts w:asciiTheme="majorHAnsi" w:hAnsiTheme="majorHAnsi" w:cstheme="majorHAnsi"/>
          <w:i/>
          <w:sz w:val="20"/>
          <w:szCs w:val="20"/>
        </w:rPr>
      </w:pPr>
    </w:p>
    <w:p w14:paraId="44463FF5" w14:textId="6F380F13" w:rsidR="005662A7" w:rsidRPr="006C3932" w:rsidRDefault="005662A7" w:rsidP="005662A7">
      <w:pPr>
        <w:rPr>
          <w:rFonts w:asciiTheme="majorHAnsi" w:hAnsiTheme="majorHAnsi" w:cstheme="majorHAnsi"/>
          <w:sz w:val="20"/>
          <w:szCs w:val="20"/>
        </w:rPr>
      </w:pPr>
      <w:r w:rsidRPr="006C3932">
        <w:rPr>
          <w:rFonts w:asciiTheme="majorHAnsi" w:hAnsiTheme="majorHAnsi" w:cstheme="majorHAnsi"/>
          <w:sz w:val="20"/>
          <w:szCs w:val="20"/>
        </w:rPr>
        <w:t xml:space="preserve">Figure </w:t>
      </w:r>
      <w:r w:rsidR="00281992">
        <w:rPr>
          <w:rFonts w:asciiTheme="majorHAnsi" w:hAnsiTheme="majorHAnsi" w:cstheme="majorHAnsi"/>
          <w:sz w:val="20"/>
          <w:szCs w:val="20"/>
        </w:rPr>
        <w:t>6</w:t>
      </w:r>
      <w:r w:rsidRPr="006C3932">
        <w:rPr>
          <w:rFonts w:asciiTheme="majorHAnsi" w:hAnsiTheme="majorHAnsi" w:cstheme="majorHAnsi"/>
          <w:sz w:val="20"/>
          <w:szCs w:val="20"/>
        </w:rPr>
        <w:t>. Playing the adorned and expanded santoor/self.</w:t>
      </w:r>
    </w:p>
    <w:p w14:paraId="242BF7B3" w14:textId="00373280" w:rsidR="000965DE" w:rsidRPr="00691CCA" w:rsidRDefault="00281992" w:rsidP="0038033B">
      <w:pPr>
        <w:pStyle w:val="Heading2"/>
        <w:rPr>
          <w:rFonts w:asciiTheme="majorHAnsi" w:hAnsiTheme="majorHAnsi" w:cstheme="majorHAnsi"/>
          <w:b w:val="0"/>
        </w:rPr>
      </w:pPr>
      <w:r>
        <w:rPr>
          <w:rFonts w:asciiTheme="majorHAnsi" w:hAnsiTheme="majorHAnsi" w:cstheme="majorHAnsi"/>
          <w:b w:val="0"/>
        </w:rPr>
        <w:lastRenderedPageBreak/>
        <w:t>Creative Practice and Double-consciousness</w:t>
      </w:r>
    </w:p>
    <w:p w14:paraId="02B35398" w14:textId="6892FCD5" w:rsidR="00D96053" w:rsidRDefault="00281992" w:rsidP="00D96053">
      <w:pPr>
        <w:spacing w:line="480" w:lineRule="auto"/>
        <w:rPr>
          <w:rFonts w:asciiTheme="majorHAnsi" w:hAnsiTheme="majorHAnsi" w:cstheme="majorHAnsi"/>
        </w:rPr>
      </w:pPr>
      <w:r>
        <w:rPr>
          <w:rFonts w:asciiTheme="majorHAnsi" w:hAnsiTheme="majorHAnsi" w:cstheme="majorHAnsi"/>
        </w:rPr>
        <w:t xml:space="preserve">The description of practices of engagement enjoining body and </w:t>
      </w:r>
      <w:r>
        <w:rPr>
          <w:rFonts w:asciiTheme="majorHAnsi" w:hAnsiTheme="majorHAnsi" w:cstheme="majorHAnsi"/>
          <w:i/>
        </w:rPr>
        <w:t>santoor</w:t>
      </w:r>
      <w:r w:rsidR="00D96053" w:rsidRPr="007F0A4B">
        <w:rPr>
          <w:rFonts w:asciiTheme="majorHAnsi" w:hAnsiTheme="majorHAnsi" w:cstheme="majorHAnsi"/>
        </w:rPr>
        <w:t xml:space="preserve"> have</w:t>
      </w:r>
      <w:r w:rsidR="00D96053">
        <w:rPr>
          <w:rFonts w:asciiTheme="majorHAnsi" w:hAnsiTheme="majorHAnsi" w:cstheme="majorHAnsi"/>
        </w:rPr>
        <w:t xml:space="preserve"> profound potential impact on the dislocations of double-consciousness. </w:t>
      </w:r>
      <w:r w:rsidR="00D96053" w:rsidRPr="007F0A4B">
        <w:rPr>
          <w:rFonts w:asciiTheme="majorHAnsi" w:hAnsiTheme="majorHAnsi" w:cstheme="majorHAnsi"/>
        </w:rPr>
        <w:t xml:space="preserve">My experiences of such forces have led to the construction of </w:t>
      </w:r>
      <w:proofErr w:type="spellStart"/>
      <w:r w:rsidR="00D96053" w:rsidRPr="007F0A4B">
        <w:rPr>
          <w:rFonts w:asciiTheme="majorHAnsi" w:hAnsiTheme="majorHAnsi" w:cstheme="majorHAnsi"/>
        </w:rPr>
        <w:t>Iranian</w:t>
      </w:r>
      <w:r w:rsidR="00D96053">
        <w:rPr>
          <w:rFonts w:asciiTheme="majorHAnsi" w:hAnsiTheme="majorHAnsi" w:cstheme="majorHAnsi"/>
        </w:rPr>
        <w:t>ness</w:t>
      </w:r>
      <w:proofErr w:type="spellEnd"/>
      <w:r w:rsidR="00D96053">
        <w:rPr>
          <w:rFonts w:asciiTheme="majorHAnsi" w:hAnsiTheme="majorHAnsi" w:cstheme="majorHAnsi"/>
        </w:rPr>
        <w:t xml:space="preserve"> </w:t>
      </w:r>
      <w:r w:rsidR="00D96053" w:rsidRPr="007F0A4B">
        <w:rPr>
          <w:rFonts w:asciiTheme="majorHAnsi" w:hAnsiTheme="majorHAnsi" w:cstheme="majorHAnsi"/>
        </w:rPr>
        <w:t>as external, objective, ambivalent and unfulfilled, leaving me alienated from an important part of my own lived experience</w:t>
      </w:r>
      <w:r w:rsidR="00D96053">
        <w:rPr>
          <w:rFonts w:asciiTheme="majorHAnsi" w:hAnsiTheme="majorHAnsi" w:cstheme="majorHAnsi"/>
        </w:rPr>
        <w:t xml:space="preserve">. In the context of my work with the </w:t>
      </w:r>
      <w:r w:rsidR="00D96053" w:rsidRPr="00D96053">
        <w:rPr>
          <w:rFonts w:asciiTheme="majorHAnsi" w:hAnsiTheme="majorHAnsi" w:cstheme="majorHAnsi"/>
          <w:i/>
        </w:rPr>
        <w:t>santoor</w:t>
      </w:r>
      <w:r w:rsidR="00D96053">
        <w:rPr>
          <w:rFonts w:asciiTheme="majorHAnsi" w:hAnsiTheme="majorHAnsi" w:cstheme="majorHAnsi"/>
        </w:rPr>
        <w:t xml:space="preserve"> and particularly in the performance of </w:t>
      </w:r>
      <w:r w:rsidR="00D96053">
        <w:rPr>
          <w:rFonts w:asciiTheme="majorHAnsi" w:hAnsiTheme="majorHAnsi" w:cstheme="majorHAnsi"/>
          <w:i/>
        </w:rPr>
        <w:t>Inventory of My Life</w:t>
      </w:r>
      <w:r w:rsidR="00D96053">
        <w:rPr>
          <w:rFonts w:asciiTheme="majorHAnsi" w:hAnsiTheme="majorHAnsi" w:cstheme="majorHAnsi"/>
        </w:rPr>
        <w:t xml:space="preserve">, the body of the </w:t>
      </w:r>
      <w:r w:rsidR="00D96053" w:rsidRPr="00281992">
        <w:rPr>
          <w:rFonts w:asciiTheme="majorHAnsi" w:hAnsiTheme="majorHAnsi" w:cstheme="majorHAnsi"/>
          <w:i/>
        </w:rPr>
        <w:t>santoor</w:t>
      </w:r>
      <w:r w:rsidR="00D96053">
        <w:rPr>
          <w:rFonts w:asciiTheme="majorHAnsi" w:hAnsiTheme="majorHAnsi" w:cstheme="majorHAnsi"/>
        </w:rPr>
        <w:t xml:space="preserve"> – representing a reified and bounded </w:t>
      </w:r>
      <w:proofErr w:type="spellStart"/>
      <w:r w:rsidR="00D96053">
        <w:rPr>
          <w:rFonts w:asciiTheme="majorHAnsi" w:hAnsiTheme="majorHAnsi" w:cstheme="majorHAnsi"/>
        </w:rPr>
        <w:t>Iranianness</w:t>
      </w:r>
      <w:proofErr w:type="spellEnd"/>
      <w:r w:rsidR="00D96053">
        <w:rPr>
          <w:rFonts w:asciiTheme="majorHAnsi" w:hAnsiTheme="majorHAnsi" w:cstheme="majorHAnsi"/>
        </w:rPr>
        <w:t xml:space="preserve"> – is constructed not as an object from which the perceiver is alienated but rather as a material with which the artisan corresponds. P</w:t>
      </w:r>
      <w:r w:rsidR="00D96053" w:rsidRPr="007F0A4B">
        <w:rPr>
          <w:rFonts w:asciiTheme="majorHAnsi" w:hAnsiTheme="majorHAnsi" w:cstheme="majorHAnsi"/>
        </w:rPr>
        <w:t xml:space="preserve">rocesses of </w:t>
      </w:r>
      <w:r w:rsidR="00D96053">
        <w:rPr>
          <w:rFonts w:asciiTheme="majorHAnsi" w:hAnsiTheme="majorHAnsi" w:cstheme="majorHAnsi"/>
        </w:rPr>
        <w:t>physical</w:t>
      </w:r>
      <w:r w:rsidR="00D96053" w:rsidRPr="007F0A4B">
        <w:rPr>
          <w:rFonts w:asciiTheme="majorHAnsi" w:hAnsiTheme="majorHAnsi" w:cstheme="majorHAnsi"/>
        </w:rPr>
        <w:t xml:space="preserve"> engagement </w:t>
      </w:r>
      <w:r w:rsidR="00D96053">
        <w:rPr>
          <w:rFonts w:asciiTheme="majorHAnsi" w:hAnsiTheme="majorHAnsi" w:cstheme="majorHAnsi"/>
        </w:rPr>
        <w:t xml:space="preserve">produce a kind of </w:t>
      </w:r>
      <w:r w:rsidR="00D96053">
        <w:rPr>
          <w:rFonts w:asciiTheme="majorHAnsi" w:hAnsiTheme="majorHAnsi" w:cstheme="majorHAnsi"/>
          <w:i/>
        </w:rPr>
        <w:t xml:space="preserve">sonic thinking in moving </w:t>
      </w:r>
      <w:r w:rsidR="00D96053">
        <w:rPr>
          <w:rFonts w:asciiTheme="majorHAnsi" w:hAnsiTheme="majorHAnsi" w:cstheme="majorHAnsi"/>
        </w:rPr>
        <w:t>which works to gradually dissolve</w:t>
      </w:r>
      <w:r w:rsidR="00D96053" w:rsidRPr="007F0A4B">
        <w:rPr>
          <w:rFonts w:asciiTheme="majorHAnsi" w:hAnsiTheme="majorHAnsi" w:cstheme="majorHAnsi"/>
        </w:rPr>
        <w:t xml:space="preserve"> subject-object boundaries between </w:t>
      </w:r>
      <w:r w:rsidR="00D96053">
        <w:rPr>
          <w:rFonts w:asciiTheme="majorHAnsi" w:hAnsiTheme="majorHAnsi" w:cstheme="majorHAnsi"/>
        </w:rPr>
        <w:t>s</w:t>
      </w:r>
      <w:r w:rsidR="00D96053" w:rsidRPr="007F0A4B">
        <w:rPr>
          <w:rFonts w:asciiTheme="majorHAnsi" w:hAnsiTheme="majorHAnsi" w:cstheme="majorHAnsi"/>
        </w:rPr>
        <w:t>elf and</w:t>
      </w:r>
      <w:r w:rsidR="00D96053">
        <w:rPr>
          <w:rFonts w:asciiTheme="majorHAnsi" w:hAnsiTheme="majorHAnsi" w:cstheme="majorHAnsi"/>
        </w:rPr>
        <w:t xml:space="preserve"> </w:t>
      </w:r>
      <w:r w:rsidR="00D96053" w:rsidRPr="00D96053">
        <w:rPr>
          <w:rFonts w:asciiTheme="majorHAnsi" w:hAnsiTheme="majorHAnsi" w:cstheme="majorHAnsi"/>
          <w:i/>
        </w:rPr>
        <w:t>santoor</w:t>
      </w:r>
      <w:r w:rsidR="00D96053">
        <w:rPr>
          <w:rFonts w:asciiTheme="majorHAnsi" w:hAnsiTheme="majorHAnsi" w:cstheme="majorHAnsi"/>
        </w:rPr>
        <w:t xml:space="preserve">. The creation of this cyborg-being (alongside its further adornment and embellishment) explicates how my identity can be experienced as an ongoing, iterative and vital correspondence. This moves beyond subject-object binaries and towards an understanding of </w:t>
      </w:r>
      <w:proofErr w:type="spellStart"/>
      <w:r w:rsidR="00D96053">
        <w:rPr>
          <w:rFonts w:asciiTheme="majorHAnsi" w:hAnsiTheme="majorHAnsi" w:cstheme="majorHAnsi"/>
        </w:rPr>
        <w:t>Iranianness</w:t>
      </w:r>
      <w:proofErr w:type="spellEnd"/>
      <w:r w:rsidR="00D96053">
        <w:rPr>
          <w:rFonts w:asciiTheme="majorHAnsi" w:hAnsiTheme="majorHAnsi" w:cstheme="majorHAnsi"/>
        </w:rPr>
        <w:t xml:space="preserve"> as an iterative becoming in which maker and materials correspond. </w:t>
      </w:r>
    </w:p>
    <w:p w14:paraId="349A9615" w14:textId="77777777" w:rsidR="00D96053" w:rsidRDefault="00D96053" w:rsidP="00D96053">
      <w:pPr>
        <w:spacing w:line="480" w:lineRule="auto"/>
        <w:rPr>
          <w:rFonts w:asciiTheme="majorHAnsi" w:hAnsiTheme="majorHAnsi" w:cstheme="majorHAnsi"/>
        </w:rPr>
      </w:pPr>
    </w:p>
    <w:p w14:paraId="297C6F63" w14:textId="09EA8771" w:rsidR="00D96053" w:rsidRPr="007F0A4B" w:rsidRDefault="00D96053" w:rsidP="00D96053">
      <w:pPr>
        <w:spacing w:line="480" w:lineRule="auto"/>
        <w:rPr>
          <w:rFonts w:asciiTheme="majorHAnsi" w:hAnsiTheme="majorHAnsi" w:cstheme="majorHAnsi"/>
        </w:rPr>
      </w:pPr>
      <w:r>
        <w:rPr>
          <w:rFonts w:asciiTheme="majorHAnsi" w:hAnsiTheme="majorHAnsi" w:cstheme="majorHAnsi"/>
        </w:rPr>
        <w:t xml:space="preserve">This new insight has </w:t>
      </w:r>
      <w:r w:rsidRPr="007F0A4B">
        <w:rPr>
          <w:rFonts w:asciiTheme="majorHAnsi" w:hAnsiTheme="majorHAnsi" w:cstheme="majorHAnsi"/>
        </w:rPr>
        <w:t xml:space="preserve">therapeutic potential in relation to the dislocations of double-consciousness, an extreme and </w:t>
      </w:r>
      <w:r w:rsidRPr="007F0A4B">
        <w:rPr>
          <w:rFonts w:asciiTheme="majorHAnsi" w:hAnsiTheme="majorHAnsi" w:cstheme="majorHAnsi"/>
          <w:color w:val="000000" w:themeColor="text1"/>
        </w:rPr>
        <w:t xml:space="preserve">internalised </w:t>
      </w:r>
      <w:r w:rsidRPr="007F0A4B">
        <w:rPr>
          <w:rFonts w:asciiTheme="majorHAnsi" w:hAnsiTheme="majorHAnsi" w:cstheme="majorHAnsi"/>
        </w:rPr>
        <w:t>form of subject-object dualism in which the individual is forced to see themselves only through the eyes of an oppressive dominant culture.</w:t>
      </w:r>
      <w:r>
        <w:rPr>
          <w:rFonts w:asciiTheme="majorHAnsi" w:hAnsiTheme="majorHAnsi" w:cstheme="majorHAnsi"/>
        </w:rPr>
        <w:t xml:space="preserve"> This is particularly notable when relations between </w:t>
      </w:r>
      <w:r w:rsidRPr="00D96053">
        <w:rPr>
          <w:rFonts w:asciiTheme="majorHAnsi" w:hAnsiTheme="majorHAnsi" w:cstheme="majorHAnsi"/>
          <w:i/>
        </w:rPr>
        <w:t>santoor</w:t>
      </w:r>
      <w:r>
        <w:rPr>
          <w:rFonts w:asciiTheme="majorHAnsi" w:hAnsiTheme="majorHAnsi" w:cstheme="majorHAnsi"/>
        </w:rPr>
        <w:t xml:space="preserve"> and self are uncoupled from normative boundaries of Iranian classical music and are thus able to express a more individual kind of hybridity.</w:t>
      </w:r>
      <w:r w:rsidRPr="007F0A4B">
        <w:rPr>
          <w:rFonts w:asciiTheme="majorHAnsi" w:hAnsiTheme="majorHAnsi" w:cstheme="majorHAnsi"/>
        </w:rPr>
        <w:t xml:space="preserve"> </w:t>
      </w:r>
      <w:r>
        <w:rPr>
          <w:rFonts w:asciiTheme="majorHAnsi" w:hAnsiTheme="majorHAnsi" w:cstheme="majorHAnsi"/>
        </w:rPr>
        <w:t xml:space="preserve">This cyborg-being surpasses </w:t>
      </w:r>
      <w:r w:rsidRPr="007F0A4B">
        <w:rPr>
          <w:rFonts w:asciiTheme="majorHAnsi" w:hAnsiTheme="majorHAnsi" w:cstheme="majorHAnsi"/>
        </w:rPr>
        <w:t>the dislocations and fissures brought on by my life experiences</w:t>
      </w:r>
      <w:r>
        <w:rPr>
          <w:rFonts w:asciiTheme="majorHAnsi" w:hAnsiTheme="majorHAnsi" w:cstheme="majorHAnsi"/>
        </w:rPr>
        <w:t xml:space="preserve"> in which </w:t>
      </w:r>
      <w:proofErr w:type="spellStart"/>
      <w:r w:rsidR="00281992">
        <w:rPr>
          <w:rFonts w:asciiTheme="majorHAnsi" w:hAnsiTheme="majorHAnsi" w:cstheme="majorHAnsi"/>
        </w:rPr>
        <w:t>Iranianness</w:t>
      </w:r>
      <w:proofErr w:type="spellEnd"/>
      <w:r>
        <w:rPr>
          <w:rFonts w:asciiTheme="majorHAnsi" w:hAnsiTheme="majorHAnsi" w:cstheme="majorHAnsi"/>
        </w:rPr>
        <w:t xml:space="preserve"> has been experienced as a subject-object binary imbued with the pain of double-consciousness</w:t>
      </w:r>
      <w:r w:rsidRPr="007F0A4B">
        <w:rPr>
          <w:rFonts w:asciiTheme="majorHAnsi" w:hAnsiTheme="majorHAnsi" w:cstheme="majorHAnsi"/>
        </w:rPr>
        <w:t xml:space="preserve">. </w:t>
      </w:r>
    </w:p>
    <w:p w14:paraId="25C9E595" w14:textId="77777777" w:rsidR="00D96053" w:rsidRDefault="00D96053" w:rsidP="00D96053">
      <w:pPr>
        <w:rPr>
          <w:rFonts w:asciiTheme="majorHAnsi" w:hAnsiTheme="majorHAnsi" w:cstheme="majorHAnsi"/>
          <w:i/>
          <w:sz w:val="20"/>
          <w:szCs w:val="20"/>
        </w:rPr>
      </w:pPr>
    </w:p>
    <w:p w14:paraId="4D795CF2" w14:textId="77777777" w:rsidR="00D96053" w:rsidRDefault="00D96053" w:rsidP="00D96053">
      <w:pPr>
        <w:rPr>
          <w:rFonts w:asciiTheme="majorHAnsi" w:hAnsiTheme="majorHAnsi" w:cstheme="majorHAnsi"/>
          <w:i/>
          <w:sz w:val="20"/>
          <w:szCs w:val="20"/>
        </w:rPr>
      </w:pPr>
    </w:p>
    <w:p w14:paraId="43EF8542" w14:textId="77777777" w:rsidR="00D96053" w:rsidRPr="007F0A4B" w:rsidRDefault="00D96053" w:rsidP="00D96053">
      <w:pPr>
        <w:rPr>
          <w:rFonts w:asciiTheme="majorHAnsi" w:hAnsiTheme="majorHAnsi" w:cstheme="majorHAnsi"/>
          <w:i/>
          <w:sz w:val="20"/>
          <w:szCs w:val="20"/>
        </w:rPr>
      </w:pPr>
    </w:p>
    <w:p w14:paraId="56D80A8B" w14:textId="363E0D3A" w:rsidR="00D96053" w:rsidRPr="008C442D" w:rsidRDefault="00D96053" w:rsidP="00D96053">
      <w:pPr>
        <w:spacing w:line="480" w:lineRule="auto"/>
        <w:rPr>
          <w:rFonts w:asciiTheme="majorHAnsi" w:hAnsiTheme="majorHAnsi" w:cstheme="majorHAnsi"/>
        </w:rPr>
      </w:pPr>
      <w:r w:rsidRPr="007F0A4B">
        <w:rPr>
          <w:rFonts w:asciiTheme="majorHAnsi" w:hAnsiTheme="majorHAnsi" w:cstheme="majorHAnsi"/>
        </w:rPr>
        <w:t xml:space="preserve">Crucially, </w:t>
      </w:r>
      <w:r>
        <w:rPr>
          <w:rFonts w:asciiTheme="majorHAnsi" w:hAnsiTheme="majorHAnsi" w:cstheme="majorHAnsi"/>
        </w:rPr>
        <w:t xml:space="preserve">practices of engagement with the santoor do not </w:t>
      </w:r>
      <w:r>
        <w:rPr>
          <w:rFonts w:asciiTheme="majorHAnsi" w:hAnsiTheme="majorHAnsi" w:cstheme="majorHAnsi"/>
          <w:i/>
        </w:rPr>
        <w:t xml:space="preserve">produce </w:t>
      </w:r>
      <w:r>
        <w:rPr>
          <w:rFonts w:asciiTheme="majorHAnsi" w:hAnsiTheme="majorHAnsi" w:cstheme="majorHAnsi"/>
        </w:rPr>
        <w:t xml:space="preserve">this relation so much as attune me to what is in reality </w:t>
      </w:r>
      <w:r w:rsidRPr="007F0A4B">
        <w:rPr>
          <w:rFonts w:asciiTheme="majorHAnsi" w:hAnsiTheme="majorHAnsi" w:cstheme="majorHAnsi"/>
        </w:rPr>
        <w:t xml:space="preserve">a constitutive part of existence. As Barad puts it, ‘we do not obtain knowledge by standing outside the world; we know because “we” are </w:t>
      </w:r>
      <w:r w:rsidRPr="007F0A4B">
        <w:rPr>
          <w:rFonts w:asciiTheme="majorHAnsi" w:hAnsiTheme="majorHAnsi" w:cstheme="majorHAnsi"/>
          <w:i/>
        </w:rPr>
        <w:t xml:space="preserve">of </w:t>
      </w:r>
      <w:r w:rsidRPr="007F0A4B">
        <w:rPr>
          <w:rFonts w:asciiTheme="majorHAnsi" w:hAnsiTheme="majorHAnsi" w:cstheme="majorHAnsi"/>
        </w:rPr>
        <w:t xml:space="preserve">the world. We are part of the world in its differential becoming’ (Barad, 2007: 185, emphasis in original). </w:t>
      </w:r>
      <w:r>
        <w:rPr>
          <w:rFonts w:asciiTheme="majorHAnsi" w:hAnsiTheme="majorHAnsi" w:cstheme="majorHAnsi"/>
        </w:rPr>
        <w:t xml:space="preserve">That is to say, there is no kind of knowing in the world which is not in some way bound up with the materials that are constitutive of this world. </w:t>
      </w:r>
      <w:r w:rsidRPr="007F0A4B">
        <w:rPr>
          <w:rFonts w:asciiTheme="majorHAnsi" w:hAnsiTheme="majorHAnsi" w:cstheme="majorHAnsi"/>
        </w:rPr>
        <w:t xml:space="preserve">Similarly, </w:t>
      </w:r>
      <w:r>
        <w:rPr>
          <w:rFonts w:asciiTheme="majorHAnsi" w:hAnsiTheme="majorHAnsi" w:cstheme="majorHAnsi"/>
        </w:rPr>
        <w:t>my</w:t>
      </w:r>
      <w:r w:rsidRPr="007F0A4B">
        <w:rPr>
          <w:rFonts w:asciiTheme="majorHAnsi" w:hAnsiTheme="majorHAnsi" w:cstheme="majorHAnsi"/>
        </w:rPr>
        <w:t xml:space="preserve"> </w:t>
      </w:r>
      <w:r w:rsidR="00A61BF4">
        <w:rPr>
          <w:rFonts w:asciiTheme="majorHAnsi" w:hAnsiTheme="majorHAnsi" w:cstheme="majorHAnsi"/>
        </w:rPr>
        <w:t xml:space="preserve">identity </w:t>
      </w:r>
      <w:r w:rsidRPr="007F0A4B">
        <w:rPr>
          <w:rFonts w:asciiTheme="majorHAnsi" w:hAnsiTheme="majorHAnsi" w:cstheme="majorHAnsi"/>
        </w:rPr>
        <w:t xml:space="preserve">is not an </w:t>
      </w:r>
      <w:r w:rsidRPr="007668CA">
        <w:rPr>
          <w:rFonts w:asciiTheme="majorHAnsi" w:hAnsiTheme="majorHAnsi" w:cstheme="majorHAnsi"/>
          <w:i/>
        </w:rPr>
        <w:t>entity</w:t>
      </w:r>
      <w:r w:rsidRPr="007F0A4B">
        <w:rPr>
          <w:rFonts w:asciiTheme="majorHAnsi" w:hAnsiTheme="majorHAnsi" w:cstheme="majorHAnsi"/>
        </w:rPr>
        <w:t xml:space="preserve"> from which I can be alienated since there is no external reality of my </w:t>
      </w:r>
      <w:proofErr w:type="spellStart"/>
      <w:r w:rsidR="00A61BF4">
        <w:rPr>
          <w:rFonts w:asciiTheme="majorHAnsi" w:hAnsiTheme="majorHAnsi" w:cstheme="majorHAnsi"/>
        </w:rPr>
        <w:t>Iranianness</w:t>
      </w:r>
      <w:proofErr w:type="spellEnd"/>
      <w:r w:rsidR="00A61BF4" w:rsidRPr="007F0A4B">
        <w:rPr>
          <w:rFonts w:asciiTheme="majorHAnsi" w:hAnsiTheme="majorHAnsi" w:cstheme="majorHAnsi"/>
        </w:rPr>
        <w:t xml:space="preserve"> </w:t>
      </w:r>
      <w:r w:rsidRPr="007F0A4B">
        <w:rPr>
          <w:rFonts w:asciiTheme="majorHAnsi" w:hAnsiTheme="majorHAnsi" w:cstheme="majorHAnsi"/>
        </w:rPr>
        <w:t xml:space="preserve">which is separate from my existence in and of the world. My </w:t>
      </w:r>
      <w:r>
        <w:rPr>
          <w:rFonts w:asciiTheme="majorHAnsi" w:hAnsiTheme="majorHAnsi" w:cstheme="majorHAnsi"/>
        </w:rPr>
        <w:t xml:space="preserve">identity </w:t>
      </w:r>
      <w:r w:rsidRPr="007F0A4B">
        <w:rPr>
          <w:rFonts w:asciiTheme="majorHAnsi" w:hAnsiTheme="majorHAnsi" w:cstheme="majorHAnsi"/>
        </w:rPr>
        <w:t>is a state of becoming in which I am intertwined with my family, my community, my experiences, memories and inheritances. It is created moment to moment in ongoing, iterative and lived experiences</w:t>
      </w:r>
      <w:r>
        <w:rPr>
          <w:rFonts w:asciiTheme="majorHAnsi" w:hAnsiTheme="majorHAnsi" w:cstheme="majorHAnsi"/>
        </w:rPr>
        <w:t xml:space="preserve"> and my work with the </w:t>
      </w:r>
      <w:r w:rsidRPr="00A61BF4">
        <w:rPr>
          <w:rFonts w:asciiTheme="majorHAnsi" w:hAnsiTheme="majorHAnsi" w:cstheme="majorHAnsi"/>
          <w:i/>
        </w:rPr>
        <w:t>santoor</w:t>
      </w:r>
      <w:r>
        <w:rPr>
          <w:rFonts w:asciiTheme="majorHAnsi" w:hAnsiTheme="majorHAnsi" w:cstheme="majorHAnsi"/>
        </w:rPr>
        <w:t xml:space="preserve"> </w:t>
      </w:r>
      <w:r w:rsidR="00A61BF4">
        <w:rPr>
          <w:rFonts w:asciiTheme="majorHAnsi" w:hAnsiTheme="majorHAnsi" w:cstheme="majorHAnsi"/>
        </w:rPr>
        <w:t>plays</w:t>
      </w:r>
      <w:r>
        <w:rPr>
          <w:rFonts w:asciiTheme="majorHAnsi" w:hAnsiTheme="majorHAnsi" w:cstheme="majorHAnsi"/>
        </w:rPr>
        <w:t xml:space="preserve"> a central role in </w:t>
      </w:r>
      <w:r w:rsidRPr="007F0A4B">
        <w:rPr>
          <w:rFonts w:asciiTheme="majorHAnsi" w:hAnsiTheme="majorHAnsi" w:cstheme="majorHAnsi"/>
          <w:i/>
        </w:rPr>
        <w:t>highlighting</w:t>
      </w:r>
      <w:r w:rsidRPr="007F0A4B">
        <w:rPr>
          <w:rFonts w:asciiTheme="majorHAnsi" w:hAnsiTheme="majorHAnsi" w:cstheme="majorHAnsi"/>
        </w:rPr>
        <w:t xml:space="preserve"> this reality. That is to say, </w:t>
      </w:r>
      <w:r>
        <w:rPr>
          <w:rFonts w:asciiTheme="majorHAnsi" w:hAnsiTheme="majorHAnsi" w:cstheme="majorHAnsi"/>
          <w:i/>
        </w:rPr>
        <w:t xml:space="preserve">sonic thinking in moving </w:t>
      </w:r>
      <w:r>
        <w:rPr>
          <w:rFonts w:asciiTheme="majorHAnsi" w:hAnsiTheme="majorHAnsi" w:cstheme="majorHAnsi"/>
        </w:rPr>
        <w:t>crucially allow</w:t>
      </w:r>
      <w:r w:rsidR="00A61BF4">
        <w:rPr>
          <w:rFonts w:asciiTheme="majorHAnsi" w:hAnsiTheme="majorHAnsi" w:cstheme="majorHAnsi"/>
        </w:rPr>
        <w:t>s</w:t>
      </w:r>
      <w:r>
        <w:rPr>
          <w:rFonts w:asciiTheme="majorHAnsi" w:hAnsiTheme="majorHAnsi" w:cstheme="majorHAnsi"/>
        </w:rPr>
        <w:t xml:space="preserve"> me to attain </w:t>
      </w:r>
      <w:r w:rsidRPr="000F6D87">
        <w:rPr>
          <w:rFonts w:asciiTheme="majorHAnsi" w:hAnsiTheme="majorHAnsi" w:cstheme="majorHAnsi"/>
        </w:rPr>
        <w:t>an awareness</w:t>
      </w:r>
      <w:r w:rsidRPr="007F0A4B">
        <w:rPr>
          <w:rFonts w:asciiTheme="majorHAnsi" w:hAnsiTheme="majorHAnsi" w:cstheme="majorHAnsi"/>
        </w:rPr>
        <w:t xml:space="preserve"> of an already existent sense of communion with the world</w:t>
      </w:r>
      <w:r>
        <w:rPr>
          <w:rFonts w:asciiTheme="majorHAnsi" w:hAnsiTheme="majorHAnsi" w:cstheme="majorHAnsi"/>
        </w:rPr>
        <w:t>. Since double-consciousness is, in part, an internalised psychic sense of oneself, new realisations such as these can dramatically contribute to healing the sense of splitting that results from this experience.</w:t>
      </w:r>
    </w:p>
    <w:p w14:paraId="1649242B" w14:textId="6E620A46" w:rsidR="000965DE" w:rsidRDefault="000965DE" w:rsidP="000965DE">
      <w:pPr>
        <w:spacing w:line="480" w:lineRule="auto"/>
        <w:rPr>
          <w:rFonts w:asciiTheme="majorHAnsi" w:hAnsiTheme="majorHAnsi" w:cstheme="majorHAnsi"/>
        </w:rPr>
      </w:pPr>
    </w:p>
    <w:p w14:paraId="42310A94" w14:textId="4E3DAB9E" w:rsidR="00D847C1" w:rsidRDefault="00D847C1" w:rsidP="000965DE">
      <w:pPr>
        <w:spacing w:line="480" w:lineRule="auto"/>
        <w:rPr>
          <w:rFonts w:asciiTheme="majorHAnsi" w:hAnsiTheme="majorHAnsi" w:cstheme="majorHAnsi"/>
        </w:rPr>
      </w:pPr>
    </w:p>
    <w:p w14:paraId="2EEDAF3B" w14:textId="6F68344F" w:rsidR="00D96053" w:rsidRDefault="00D96053" w:rsidP="000965DE">
      <w:pPr>
        <w:spacing w:line="480" w:lineRule="auto"/>
        <w:rPr>
          <w:rFonts w:asciiTheme="majorHAnsi" w:hAnsiTheme="majorHAnsi" w:cstheme="majorHAnsi"/>
        </w:rPr>
      </w:pPr>
    </w:p>
    <w:p w14:paraId="0BABBEA7" w14:textId="56BDBB33" w:rsidR="00D96053" w:rsidRDefault="00D96053" w:rsidP="000965DE">
      <w:pPr>
        <w:spacing w:line="480" w:lineRule="auto"/>
        <w:rPr>
          <w:rFonts w:asciiTheme="majorHAnsi" w:hAnsiTheme="majorHAnsi" w:cstheme="majorHAnsi"/>
        </w:rPr>
      </w:pPr>
    </w:p>
    <w:p w14:paraId="47C365A6" w14:textId="2E1F6E24" w:rsidR="00D96053" w:rsidRDefault="00D96053" w:rsidP="000965DE">
      <w:pPr>
        <w:spacing w:line="480" w:lineRule="auto"/>
        <w:rPr>
          <w:rFonts w:asciiTheme="majorHAnsi" w:hAnsiTheme="majorHAnsi" w:cstheme="majorHAnsi"/>
        </w:rPr>
      </w:pPr>
    </w:p>
    <w:p w14:paraId="06D136F2" w14:textId="2335898E" w:rsidR="00D96053" w:rsidRDefault="00D96053" w:rsidP="000965DE">
      <w:pPr>
        <w:spacing w:line="480" w:lineRule="auto"/>
        <w:rPr>
          <w:rFonts w:asciiTheme="majorHAnsi" w:hAnsiTheme="majorHAnsi" w:cstheme="majorHAnsi"/>
        </w:rPr>
      </w:pPr>
    </w:p>
    <w:p w14:paraId="1B34474E" w14:textId="7B472364" w:rsidR="00E92A1F" w:rsidRDefault="00E92A1F" w:rsidP="00186890">
      <w:pPr>
        <w:rPr>
          <w:rFonts w:asciiTheme="majorHAnsi" w:hAnsiTheme="majorHAnsi" w:cstheme="majorHAnsi"/>
        </w:rPr>
      </w:pPr>
    </w:p>
    <w:p w14:paraId="7325A404" w14:textId="77777777" w:rsidR="0037390A" w:rsidRPr="00895801" w:rsidRDefault="0037390A" w:rsidP="00186890">
      <w:pPr>
        <w:rPr>
          <w:rFonts w:asciiTheme="majorHAnsi" w:hAnsiTheme="majorHAnsi" w:cstheme="majorHAnsi"/>
          <w:b/>
        </w:rPr>
      </w:pPr>
    </w:p>
    <w:p w14:paraId="7E8F2D27" w14:textId="77777777" w:rsidR="00387C18" w:rsidRPr="00895801" w:rsidRDefault="00387C18" w:rsidP="00186890">
      <w:pPr>
        <w:rPr>
          <w:rFonts w:asciiTheme="majorHAnsi" w:hAnsiTheme="majorHAnsi" w:cstheme="majorHAnsi"/>
          <w:b/>
        </w:rPr>
      </w:pPr>
    </w:p>
    <w:p w14:paraId="2412DE3A" w14:textId="57F93F33" w:rsidR="00DE5F73" w:rsidRPr="00895801" w:rsidRDefault="00DE5F73" w:rsidP="00186890">
      <w:pPr>
        <w:rPr>
          <w:rFonts w:asciiTheme="majorHAnsi" w:hAnsiTheme="majorHAnsi" w:cstheme="majorHAnsi"/>
          <w:b/>
        </w:rPr>
      </w:pPr>
      <w:r w:rsidRPr="00895801">
        <w:rPr>
          <w:rFonts w:asciiTheme="majorHAnsi" w:hAnsiTheme="majorHAnsi" w:cstheme="majorHAnsi"/>
          <w:b/>
        </w:rPr>
        <w:lastRenderedPageBreak/>
        <w:t>Bibliography</w:t>
      </w:r>
    </w:p>
    <w:p w14:paraId="0CAAABA1" w14:textId="0A86E51B" w:rsidR="00DE5F73" w:rsidRPr="00895801" w:rsidRDefault="00DE5F73" w:rsidP="00186890">
      <w:pPr>
        <w:rPr>
          <w:rFonts w:asciiTheme="majorHAnsi" w:hAnsiTheme="majorHAnsi" w:cstheme="majorHAnsi"/>
          <w:sz w:val="20"/>
          <w:szCs w:val="20"/>
        </w:rPr>
      </w:pPr>
    </w:p>
    <w:p w14:paraId="23902609" w14:textId="3DA6FD88"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rPr>
        <w:fldChar w:fldCharType="begin" w:fldLock="1"/>
      </w:r>
      <w:r w:rsidRPr="00895801">
        <w:rPr>
          <w:rFonts w:asciiTheme="majorHAnsi" w:hAnsiTheme="majorHAnsi" w:cstheme="majorHAnsi"/>
        </w:rPr>
        <w:instrText xml:space="preserve">ADDIN Mendeley Bibliography CSL_BIBLIOGRAPHY </w:instrText>
      </w:r>
      <w:r w:rsidRPr="00895801">
        <w:rPr>
          <w:rFonts w:asciiTheme="majorHAnsi" w:hAnsiTheme="majorHAnsi" w:cstheme="majorHAnsi"/>
        </w:rPr>
        <w:fldChar w:fldCharType="separate"/>
      </w:r>
      <w:r w:rsidR="00D96053" w:rsidRPr="00895801">
        <w:rPr>
          <w:rFonts w:asciiTheme="majorHAnsi" w:hAnsiTheme="majorHAnsi" w:cstheme="majorHAnsi"/>
          <w:noProof/>
          <w:lang w:val="en-US"/>
        </w:rPr>
        <w:t>Anzaldúa</w:t>
      </w:r>
      <w:r w:rsidRPr="00895801">
        <w:rPr>
          <w:rFonts w:asciiTheme="majorHAnsi" w:hAnsiTheme="majorHAnsi" w:cstheme="majorHAnsi"/>
          <w:noProof/>
          <w:lang w:val="en-US"/>
        </w:rPr>
        <w:t xml:space="preserve">, Gloria. 2012. </w:t>
      </w:r>
      <w:r w:rsidRPr="00895801">
        <w:rPr>
          <w:rFonts w:asciiTheme="majorHAnsi" w:hAnsiTheme="majorHAnsi" w:cstheme="majorHAnsi"/>
          <w:i/>
          <w:iCs/>
          <w:noProof/>
          <w:lang w:val="en-US"/>
        </w:rPr>
        <w:t>Borderlands/La Frontera: The New Mestiza</w:t>
      </w:r>
      <w:r w:rsidRPr="00895801">
        <w:rPr>
          <w:rFonts w:asciiTheme="majorHAnsi" w:hAnsiTheme="majorHAnsi" w:cstheme="majorHAnsi"/>
          <w:noProof/>
          <w:lang w:val="en-US"/>
        </w:rPr>
        <w:t>. Fourth Edi. San Francisco, CA.: Aunt Lute Books.</w:t>
      </w:r>
    </w:p>
    <w:p w14:paraId="6C0FFCE9" w14:textId="27444E23"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Bois, </w:t>
      </w:r>
      <w:r w:rsidR="007600A0">
        <w:rPr>
          <w:rFonts w:asciiTheme="majorHAnsi" w:hAnsiTheme="majorHAnsi" w:cstheme="majorHAnsi"/>
          <w:noProof/>
          <w:lang w:val="en-US"/>
        </w:rPr>
        <w:t>W</w:t>
      </w:r>
      <w:r w:rsidRPr="00895801">
        <w:rPr>
          <w:rFonts w:asciiTheme="majorHAnsi" w:hAnsiTheme="majorHAnsi" w:cstheme="majorHAnsi"/>
          <w:noProof/>
          <w:lang w:val="en-US"/>
        </w:rPr>
        <w:t xml:space="preserve">.E.B. Du. 1994. </w:t>
      </w:r>
      <w:r w:rsidRPr="00895801">
        <w:rPr>
          <w:rFonts w:asciiTheme="majorHAnsi" w:hAnsiTheme="majorHAnsi" w:cstheme="majorHAnsi"/>
          <w:i/>
          <w:iCs/>
          <w:noProof/>
          <w:lang w:val="en-US"/>
        </w:rPr>
        <w:t>The Souls of Black Folk</w:t>
      </w:r>
      <w:r w:rsidRPr="00895801">
        <w:rPr>
          <w:rFonts w:asciiTheme="majorHAnsi" w:hAnsiTheme="majorHAnsi" w:cstheme="majorHAnsi"/>
          <w:noProof/>
          <w:lang w:val="en-US"/>
        </w:rPr>
        <w:t>. New York: Dover Publications Inc.</w:t>
      </w:r>
    </w:p>
    <w:p w14:paraId="2D15E3D5" w14:textId="77777777" w:rsidR="00C1163F" w:rsidRPr="00895801" w:rsidRDefault="00DE5F73" w:rsidP="00C1163F">
      <w:pPr>
        <w:rPr>
          <w:rFonts w:asciiTheme="majorHAnsi" w:hAnsiTheme="majorHAnsi" w:cstheme="majorHAnsi"/>
          <w:i/>
        </w:rPr>
      </w:pPr>
      <w:r w:rsidRPr="00895801">
        <w:rPr>
          <w:rFonts w:asciiTheme="majorHAnsi" w:hAnsiTheme="majorHAnsi" w:cstheme="majorHAnsi"/>
          <w:noProof/>
          <w:lang w:val="en-US"/>
        </w:rPr>
        <w:t xml:space="preserve">Barad, Karen. 1997. </w:t>
      </w:r>
      <w:r w:rsidRPr="00895801">
        <w:rPr>
          <w:rFonts w:asciiTheme="majorHAnsi" w:hAnsiTheme="majorHAnsi" w:cstheme="majorHAnsi"/>
          <w:i/>
          <w:noProof/>
          <w:lang w:val="en-US"/>
        </w:rPr>
        <w:t xml:space="preserve">Meeting the Universe Halfway: </w:t>
      </w:r>
      <w:r w:rsidR="00C1163F" w:rsidRPr="00895801">
        <w:rPr>
          <w:rFonts w:asciiTheme="majorHAnsi" w:hAnsiTheme="majorHAnsi" w:cstheme="majorHAnsi"/>
          <w:i/>
        </w:rPr>
        <w:t xml:space="preserve">Quantum Physics And The </w:t>
      </w:r>
    </w:p>
    <w:p w14:paraId="3FB3EE22" w14:textId="71E303CE" w:rsidR="00DE5F73" w:rsidRPr="00895801" w:rsidRDefault="00C1163F" w:rsidP="00C1163F">
      <w:pPr>
        <w:ind w:firstLine="480"/>
        <w:rPr>
          <w:rFonts w:asciiTheme="majorHAnsi" w:hAnsiTheme="majorHAnsi" w:cstheme="majorHAnsi"/>
          <w:b/>
          <w:bCs/>
          <w:i/>
        </w:rPr>
      </w:pPr>
      <w:r w:rsidRPr="00895801">
        <w:rPr>
          <w:rFonts w:asciiTheme="majorHAnsi" w:hAnsiTheme="majorHAnsi" w:cstheme="majorHAnsi"/>
          <w:i/>
        </w:rPr>
        <w:t>Entanglement Of Matter And Meaning</w:t>
      </w:r>
      <w:r w:rsidR="00DE5F73" w:rsidRPr="00895801">
        <w:rPr>
          <w:rFonts w:asciiTheme="majorHAnsi" w:hAnsiTheme="majorHAnsi" w:cstheme="majorHAnsi"/>
          <w:bCs/>
        </w:rPr>
        <w:t>. Duke University Press.</w:t>
      </w:r>
    </w:p>
    <w:p w14:paraId="74C35588" w14:textId="3D1C7B2F"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Ciccariello-Maher, George. 2009. “A Critique of Du Boisian Reason: Kanye West and the Fruitfulness of Double-Consciousness.” </w:t>
      </w:r>
      <w:r w:rsidRPr="00895801">
        <w:rPr>
          <w:rFonts w:asciiTheme="majorHAnsi" w:hAnsiTheme="majorHAnsi" w:cstheme="majorHAnsi"/>
          <w:i/>
          <w:iCs/>
          <w:noProof/>
          <w:lang w:val="en-US"/>
        </w:rPr>
        <w:t>Source: Journal of Black Studies</w:t>
      </w:r>
      <w:r w:rsidRPr="00895801">
        <w:rPr>
          <w:rFonts w:asciiTheme="majorHAnsi" w:hAnsiTheme="majorHAnsi" w:cstheme="majorHAnsi"/>
          <w:noProof/>
          <w:lang w:val="en-US"/>
        </w:rPr>
        <w:t xml:space="preserve"> 39 (3): 371–401. </w:t>
      </w:r>
    </w:p>
    <w:p w14:paraId="04B531AE" w14:textId="77777777"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Fanon, Frantz. 2008. </w:t>
      </w:r>
      <w:r w:rsidRPr="00895801">
        <w:rPr>
          <w:rFonts w:asciiTheme="majorHAnsi" w:hAnsiTheme="majorHAnsi" w:cstheme="majorHAnsi"/>
          <w:i/>
          <w:iCs/>
          <w:noProof/>
          <w:lang w:val="en-US"/>
        </w:rPr>
        <w:t>Black Skin White Masks</w:t>
      </w:r>
      <w:r w:rsidRPr="00895801">
        <w:rPr>
          <w:rFonts w:asciiTheme="majorHAnsi" w:hAnsiTheme="majorHAnsi" w:cstheme="majorHAnsi"/>
          <w:noProof/>
          <w:lang w:val="en-US"/>
        </w:rPr>
        <w:t>. London: Pluto Press.</w:t>
      </w:r>
    </w:p>
    <w:p w14:paraId="363F89A6" w14:textId="2307BF6B"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Gilroy, Paul. 1993. </w:t>
      </w:r>
      <w:r w:rsidRPr="00895801">
        <w:rPr>
          <w:rFonts w:asciiTheme="majorHAnsi" w:hAnsiTheme="majorHAnsi" w:cstheme="majorHAnsi"/>
          <w:i/>
          <w:iCs/>
          <w:noProof/>
          <w:lang w:val="en-US"/>
        </w:rPr>
        <w:t>The Black Atlantic : Modernity and Double Consciousness</w:t>
      </w:r>
      <w:r w:rsidRPr="00895801">
        <w:rPr>
          <w:rFonts w:asciiTheme="majorHAnsi" w:hAnsiTheme="majorHAnsi" w:cstheme="majorHAnsi"/>
          <w:noProof/>
          <w:lang w:val="en-US"/>
        </w:rPr>
        <w:t xml:space="preserve">. </w:t>
      </w:r>
      <w:r w:rsidR="0037390A">
        <w:rPr>
          <w:rFonts w:asciiTheme="majorHAnsi" w:hAnsiTheme="majorHAnsi" w:cstheme="majorHAnsi"/>
          <w:noProof/>
          <w:lang w:val="en-US"/>
        </w:rPr>
        <w:t>London and New York</w:t>
      </w:r>
      <w:r w:rsidRPr="00895801">
        <w:rPr>
          <w:rFonts w:asciiTheme="majorHAnsi" w:hAnsiTheme="majorHAnsi" w:cstheme="majorHAnsi"/>
          <w:noProof/>
          <w:lang w:val="en-US"/>
        </w:rPr>
        <w:t>: Verso.</w:t>
      </w:r>
    </w:p>
    <w:p w14:paraId="553B2340" w14:textId="77777777" w:rsidR="00A61BF4" w:rsidRPr="00FE16B7" w:rsidRDefault="00A61BF4" w:rsidP="00A61BF4">
      <w:pPr>
        <w:widowControl w:val="0"/>
        <w:autoSpaceDE w:val="0"/>
        <w:autoSpaceDN w:val="0"/>
        <w:adjustRightInd w:val="0"/>
        <w:ind w:left="480" w:hanging="480"/>
        <w:rPr>
          <w:rFonts w:asciiTheme="majorHAnsi" w:hAnsiTheme="majorHAnsi" w:cstheme="majorHAnsi"/>
          <w:noProof/>
          <w:lang w:val="en-US"/>
        </w:rPr>
      </w:pPr>
      <w:r>
        <w:rPr>
          <w:rFonts w:asciiTheme="majorHAnsi" w:hAnsiTheme="majorHAnsi" w:cstheme="majorHAnsi"/>
          <w:noProof/>
          <w:lang w:val="en-US"/>
        </w:rPr>
        <w:t xml:space="preserve">Harraway, Donna J. 2016. </w:t>
      </w:r>
      <w:r>
        <w:rPr>
          <w:rFonts w:asciiTheme="majorHAnsi" w:hAnsiTheme="majorHAnsi" w:cstheme="majorHAnsi"/>
          <w:i/>
          <w:noProof/>
          <w:lang w:val="en-US"/>
        </w:rPr>
        <w:t>Manifestly Harraway</w:t>
      </w:r>
      <w:r>
        <w:rPr>
          <w:rFonts w:asciiTheme="majorHAnsi" w:hAnsiTheme="majorHAnsi" w:cstheme="majorHAnsi"/>
          <w:noProof/>
          <w:lang w:val="en-US"/>
        </w:rPr>
        <w:t>. Minessota: University of Minessota Press.</w:t>
      </w:r>
    </w:p>
    <w:p w14:paraId="3E9069F0" w14:textId="77777777"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Horn, Rebecca, Carsten Ahrens, Carl Albrecht. Haenlein, and Kestner-Gesellschaft. 1997. </w:t>
      </w:r>
      <w:r w:rsidRPr="00895801">
        <w:rPr>
          <w:rFonts w:asciiTheme="majorHAnsi" w:hAnsiTheme="majorHAnsi" w:cstheme="majorHAnsi"/>
          <w:i/>
          <w:iCs/>
          <w:noProof/>
          <w:lang w:val="en-US"/>
        </w:rPr>
        <w:t>Rebecca Horn : The Glance of Infinity</w:t>
      </w:r>
      <w:r w:rsidRPr="00895801">
        <w:rPr>
          <w:rFonts w:asciiTheme="majorHAnsi" w:hAnsiTheme="majorHAnsi" w:cstheme="majorHAnsi"/>
          <w:noProof/>
          <w:lang w:val="en-US"/>
        </w:rPr>
        <w:t>. Scalo.</w:t>
      </w:r>
    </w:p>
    <w:p w14:paraId="453D04B6" w14:textId="77777777"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Ingold, Tim. 2013. </w:t>
      </w:r>
      <w:r w:rsidRPr="00895801">
        <w:rPr>
          <w:rFonts w:asciiTheme="majorHAnsi" w:hAnsiTheme="majorHAnsi" w:cstheme="majorHAnsi"/>
          <w:i/>
          <w:iCs/>
          <w:noProof/>
          <w:lang w:val="en-US"/>
        </w:rPr>
        <w:t>Making: Anthropology, Archaeology, Art and Architecture</w:t>
      </w:r>
      <w:r w:rsidRPr="00895801">
        <w:rPr>
          <w:rFonts w:asciiTheme="majorHAnsi" w:hAnsiTheme="majorHAnsi" w:cstheme="majorHAnsi"/>
          <w:noProof/>
          <w:lang w:val="en-US"/>
        </w:rPr>
        <w:t>. Abingdon: Routledge.</w:t>
      </w:r>
    </w:p>
    <w:p w14:paraId="04985F0F" w14:textId="77777777" w:rsidR="00A61BF4" w:rsidRPr="008B524A" w:rsidRDefault="00A61BF4" w:rsidP="00A61BF4">
      <w:pPr>
        <w:contextualSpacing/>
        <w:rPr>
          <w:rFonts w:asciiTheme="majorHAnsi" w:hAnsiTheme="majorHAnsi" w:cstheme="majorHAnsi"/>
          <w:noProof/>
          <w:color w:val="000000" w:themeColor="text1"/>
          <w:lang w:val="en-US"/>
        </w:rPr>
      </w:pPr>
      <w:r w:rsidRPr="008B524A">
        <w:rPr>
          <w:rFonts w:asciiTheme="majorHAnsi" w:hAnsiTheme="majorHAnsi" w:cstheme="majorHAnsi"/>
          <w:noProof/>
          <w:color w:val="000000" w:themeColor="text1"/>
          <w:lang w:val="en-US"/>
        </w:rPr>
        <w:t>Lim, Liza. “</w:t>
      </w:r>
      <w:r w:rsidRPr="008B524A">
        <w:rPr>
          <w:rFonts w:asciiTheme="majorHAnsi" w:hAnsiTheme="majorHAnsi" w:cstheme="majorHAnsi"/>
          <w:color w:val="000000" w:themeColor="text1"/>
        </w:rPr>
        <w:t>Post-human songs for the Anthropocene.</w:t>
      </w:r>
      <w:r w:rsidRPr="008B524A">
        <w:rPr>
          <w:rFonts w:asciiTheme="majorHAnsi" w:hAnsiTheme="majorHAnsi" w:cstheme="majorHAnsi"/>
          <w:noProof/>
          <w:color w:val="000000" w:themeColor="text1"/>
          <w:lang w:val="en-US"/>
        </w:rPr>
        <w:t xml:space="preserve">” Lecture at City, University of </w:t>
      </w:r>
    </w:p>
    <w:p w14:paraId="648363CA" w14:textId="77777777" w:rsidR="00A61BF4" w:rsidRPr="008B524A" w:rsidRDefault="00A61BF4" w:rsidP="00A61BF4">
      <w:pPr>
        <w:ind w:firstLine="480"/>
        <w:contextualSpacing/>
        <w:rPr>
          <w:rFonts w:asciiTheme="majorHAnsi" w:hAnsiTheme="majorHAnsi" w:cstheme="majorHAnsi"/>
          <w:color w:val="000000" w:themeColor="text1"/>
        </w:rPr>
      </w:pPr>
      <w:r w:rsidRPr="008B524A">
        <w:rPr>
          <w:rFonts w:asciiTheme="majorHAnsi" w:hAnsiTheme="majorHAnsi" w:cstheme="majorHAnsi"/>
          <w:noProof/>
          <w:color w:val="000000" w:themeColor="text1"/>
          <w:lang w:val="en-US"/>
        </w:rPr>
        <w:t>London (online due to COVID-19), 30 September 2020.</w:t>
      </w:r>
    </w:p>
    <w:p w14:paraId="50EAA2DE" w14:textId="77777777"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MacLuhan, Marshall, and Quentin. Fiore. 2005. </w:t>
      </w:r>
      <w:r w:rsidRPr="00895801">
        <w:rPr>
          <w:rFonts w:asciiTheme="majorHAnsi" w:hAnsiTheme="majorHAnsi" w:cstheme="majorHAnsi"/>
          <w:i/>
          <w:iCs/>
          <w:noProof/>
          <w:lang w:val="en-US"/>
        </w:rPr>
        <w:t>The Medium Is the Massage: An Inventory of Effects.</w:t>
      </w:r>
      <w:r w:rsidRPr="00895801">
        <w:rPr>
          <w:rFonts w:asciiTheme="majorHAnsi" w:hAnsiTheme="majorHAnsi" w:cstheme="majorHAnsi"/>
          <w:noProof/>
          <w:lang w:val="en-US"/>
        </w:rPr>
        <w:t xml:space="preserve"> Berkeley, CA: Ginkgo Press.</w:t>
      </w:r>
    </w:p>
    <w:p w14:paraId="5476F5F0" w14:textId="3DC4AC8D"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Martinez, Theresa A. 2002. “The Double-Consciousness of Du Bois &amp; The ‘Mestiza Consciousness’ of Anzaldúa.” </w:t>
      </w:r>
      <w:r w:rsidRPr="00895801">
        <w:rPr>
          <w:rFonts w:asciiTheme="majorHAnsi" w:hAnsiTheme="majorHAnsi" w:cstheme="majorHAnsi"/>
          <w:i/>
          <w:iCs/>
          <w:noProof/>
          <w:lang w:val="en-US"/>
        </w:rPr>
        <w:t>Race, Gender &amp; Class</w:t>
      </w:r>
      <w:r w:rsidRPr="00895801">
        <w:rPr>
          <w:rFonts w:asciiTheme="majorHAnsi" w:hAnsiTheme="majorHAnsi" w:cstheme="majorHAnsi"/>
          <w:noProof/>
          <w:lang w:val="en-US"/>
        </w:rPr>
        <w:t xml:space="preserve"> 9 (4): 158–76.</w:t>
      </w:r>
    </w:p>
    <w:p w14:paraId="72C5E97A" w14:textId="77777777"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 xml:space="preserve">Merleau-Ponty, Maurice, and Donald A. Landes. 2012. </w:t>
      </w:r>
      <w:r w:rsidRPr="00895801">
        <w:rPr>
          <w:rFonts w:asciiTheme="majorHAnsi" w:hAnsiTheme="majorHAnsi" w:cstheme="majorHAnsi"/>
          <w:i/>
          <w:iCs/>
          <w:noProof/>
          <w:lang w:val="en-US"/>
        </w:rPr>
        <w:t>Phenomenology of Perception</w:t>
      </w:r>
      <w:r w:rsidRPr="00895801">
        <w:rPr>
          <w:rFonts w:asciiTheme="majorHAnsi" w:hAnsiTheme="majorHAnsi" w:cstheme="majorHAnsi"/>
          <w:noProof/>
          <w:lang w:val="en-US"/>
        </w:rPr>
        <w:t>. Routledge.</w:t>
      </w:r>
    </w:p>
    <w:p w14:paraId="3112E029" w14:textId="77777777" w:rsidR="00A61BF4" w:rsidRDefault="00A61BF4" w:rsidP="00A61BF4">
      <w:pPr>
        <w:rPr>
          <w:rFonts w:asciiTheme="majorHAnsi" w:hAnsiTheme="majorHAnsi" w:cstheme="majorHAnsi"/>
          <w:i/>
          <w:iCs/>
          <w:color w:val="000000"/>
        </w:rPr>
      </w:pPr>
      <w:proofErr w:type="spellStart"/>
      <w:r w:rsidRPr="00CE2E39">
        <w:rPr>
          <w:rFonts w:asciiTheme="majorHAnsi" w:hAnsiTheme="majorHAnsi" w:cstheme="majorHAnsi"/>
          <w:color w:val="000000"/>
        </w:rPr>
        <w:t>N</w:t>
      </w:r>
      <w:r>
        <w:rPr>
          <w:rFonts w:asciiTheme="majorHAnsi" w:hAnsiTheme="majorHAnsi" w:cstheme="majorHAnsi"/>
          <w:color w:val="000000"/>
        </w:rPr>
        <w:t>ettl</w:t>
      </w:r>
      <w:proofErr w:type="spellEnd"/>
      <w:r w:rsidRPr="00CE2E39">
        <w:rPr>
          <w:rFonts w:asciiTheme="majorHAnsi" w:hAnsiTheme="majorHAnsi" w:cstheme="majorHAnsi"/>
          <w:color w:val="000000"/>
        </w:rPr>
        <w:t xml:space="preserve">, Bruno. 1974. </w:t>
      </w:r>
      <w:r w:rsidRPr="00B22F0B">
        <w:rPr>
          <w:rFonts w:asciiTheme="majorHAnsi" w:hAnsiTheme="majorHAnsi" w:cstheme="majorHAnsi"/>
          <w:noProof/>
          <w:lang w:val="en-US"/>
        </w:rPr>
        <w:t>“</w:t>
      </w:r>
      <w:r w:rsidRPr="00CE2E39">
        <w:rPr>
          <w:rFonts w:asciiTheme="majorHAnsi" w:hAnsiTheme="majorHAnsi" w:cstheme="majorHAnsi"/>
          <w:color w:val="000000"/>
        </w:rPr>
        <w:t>Thoughts on Improvisation: A Comparative Approach</w:t>
      </w:r>
      <w:r>
        <w:rPr>
          <w:rFonts w:asciiTheme="majorHAnsi" w:hAnsiTheme="majorHAnsi" w:cstheme="majorHAnsi"/>
          <w:color w:val="000000"/>
        </w:rPr>
        <w:t>.</w:t>
      </w:r>
      <w:r w:rsidRPr="00B22F0B">
        <w:rPr>
          <w:rFonts w:asciiTheme="majorHAnsi" w:hAnsiTheme="majorHAnsi" w:cstheme="majorHAnsi"/>
          <w:noProof/>
          <w:lang w:val="en-US"/>
        </w:rPr>
        <w:t>”</w:t>
      </w:r>
      <w:r w:rsidRPr="00CE2E39">
        <w:rPr>
          <w:rFonts w:asciiTheme="majorHAnsi" w:hAnsiTheme="majorHAnsi" w:cstheme="majorHAnsi"/>
          <w:color w:val="000000"/>
        </w:rPr>
        <w:t xml:space="preserve"> </w:t>
      </w:r>
      <w:r>
        <w:rPr>
          <w:rFonts w:asciiTheme="majorHAnsi" w:hAnsiTheme="majorHAnsi" w:cstheme="majorHAnsi"/>
          <w:color w:val="000000"/>
        </w:rPr>
        <w:t>I</w:t>
      </w:r>
      <w:r w:rsidRPr="00CE2E39">
        <w:rPr>
          <w:rFonts w:asciiTheme="majorHAnsi" w:hAnsiTheme="majorHAnsi" w:cstheme="majorHAnsi"/>
          <w:color w:val="000000"/>
        </w:rPr>
        <w:t>n </w:t>
      </w:r>
      <w:r w:rsidRPr="00CE2E39">
        <w:rPr>
          <w:rFonts w:asciiTheme="majorHAnsi" w:hAnsiTheme="majorHAnsi" w:cstheme="majorHAnsi"/>
          <w:i/>
          <w:iCs/>
          <w:color w:val="000000"/>
        </w:rPr>
        <w:t xml:space="preserve">The Musical </w:t>
      </w:r>
    </w:p>
    <w:p w14:paraId="3C2E58E4" w14:textId="77777777" w:rsidR="00A61BF4" w:rsidRPr="00CE2E39" w:rsidRDefault="00A61BF4" w:rsidP="00A61BF4">
      <w:pPr>
        <w:ind w:firstLine="720"/>
        <w:rPr>
          <w:rFonts w:asciiTheme="majorHAnsi" w:hAnsiTheme="majorHAnsi" w:cstheme="majorHAnsi"/>
          <w:iCs/>
          <w:color w:val="000000"/>
        </w:rPr>
      </w:pPr>
      <w:r w:rsidRPr="00CE2E39">
        <w:rPr>
          <w:rFonts w:asciiTheme="majorHAnsi" w:hAnsiTheme="majorHAnsi" w:cstheme="majorHAnsi"/>
          <w:i/>
          <w:iCs/>
          <w:color w:val="000000"/>
        </w:rPr>
        <w:t xml:space="preserve">Quarterly </w:t>
      </w:r>
      <w:r w:rsidRPr="00CE2E39">
        <w:rPr>
          <w:rFonts w:asciiTheme="majorHAnsi" w:hAnsiTheme="majorHAnsi" w:cstheme="majorHAnsi"/>
          <w:iCs/>
          <w:color w:val="000000"/>
        </w:rPr>
        <w:t>60: pp. 1-19.</w:t>
      </w:r>
    </w:p>
    <w:p w14:paraId="40AC7C8F" w14:textId="77777777" w:rsidR="00A61BF4" w:rsidRDefault="00A61BF4" w:rsidP="00A61BF4">
      <w:pPr>
        <w:rPr>
          <w:rFonts w:asciiTheme="majorHAnsi" w:eastAsia="MS Gothic" w:hAnsiTheme="majorHAnsi" w:cstheme="majorHAnsi"/>
          <w:i/>
        </w:rPr>
      </w:pPr>
      <w:r>
        <w:rPr>
          <w:rFonts w:asciiTheme="majorHAnsi" w:hAnsiTheme="majorHAnsi" w:cstheme="majorHAnsi"/>
          <w:noProof/>
          <w:lang w:val="en-US"/>
        </w:rPr>
        <w:t>Nooshin, Laudan.</w:t>
      </w:r>
      <w:r>
        <w:rPr>
          <w:rFonts w:asciiTheme="majorHAnsi" w:hAnsiTheme="majorHAnsi" w:cstheme="majorHAnsi"/>
          <w:iCs/>
          <w:color w:val="000000" w:themeColor="text1"/>
        </w:rPr>
        <w:t xml:space="preserve"> </w:t>
      </w:r>
      <w:r w:rsidRPr="00AB7566">
        <w:rPr>
          <w:rFonts w:asciiTheme="majorHAnsi" w:hAnsiTheme="majorHAnsi" w:cstheme="majorHAnsi"/>
          <w:iCs/>
          <w:color w:val="000000" w:themeColor="text1"/>
        </w:rPr>
        <w:t>1999</w:t>
      </w:r>
      <w:r>
        <w:rPr>
          <w:rFonts w:asciiTheme="majorHAnsi" w:hAnsiTheme="majorHAnsi" w:cstheme="majorHAnsi"/>
          <w:iCs/>
          <w:color w:val="000000" w:themeColor="text1"/>
        </w:rPr>
        <w:t>.</w:t>
      </w:r>
      <w:r w:rsidRPr="00AB7566">
        <w:rPr>
          <w:rFonts w:asciiTheme="majorHAnsi" w:hAnsiTheme="majorHAnsi" w:cstheme="majorHAnsi"/>
          <w:iCs/>
          <w:color w:val="000000" w:themeColor="text1"/>
        </w:rPr>
        <w:t xml:space="preserve"> </w:t>
      </w:r>
      <w:r w:rsidRPr="00B22F0B">
        <w:rPr>
          <w:rFonts w:asciiTheme="majorHAnsi" w:hAnsiTheme="majorHAnsi" w:cstheme="majorHAnsi"/>
          <w:noProof/>
          <w:lang w:val="en-US"/>
        </w:rPr>
        <w:t>“</w:t>
      </w:r>
      <w:r w:rsidRPr="00AB7566">
        <w:rPr>
          <w:rFonts w:asciiTheme="majorHAnsi" w:eastAsia="MS Gothic" w:hAnsiTheme="majorHAnsi" w:cstheme="majorHAnsi"/>
        </w:rPr>
        <w:t>Nightingales and Mullahs</w:t>
      </w:r>
      <w:r>
        <w:rPr>
          <w:rFonts w:asciiTheme="majorHAnsi" w:eastAsia="MS Gothic" w:hAnsiTheme="majorHAnsi" w:cstheme="majorHAnsi"/>
        </w:rPr>
        <w:t>.</w:t>
      </w:r>
      <w:r w:rsidRPr="00B22F0B">
        <w:rPr>
          <w:rFonts w:asciiTheme="majorHAnsi" w:hAnsiTheme="majorHAnsi" w:cstheme="majorHAnsi"/>
          <w:noProof/>
          <w:lang w:val="en-US"/>
        </w:rPr>
        <w:t>”</w:t>
      </w:r>
      <w:r w:rsidRPr="00AB7566">
        <w:rPr>
          <w:rFonts w:asciiTheme="majorHAnsi" w:eastAsia="MS Gothic" w:hAnsiTheme="majorHAnsi" w:cstheme="majorHAnsi"/>
        </w:rPr>
        <w:t xml:space="preserve"> </w:t>
      </w:r>
      <w:r>
        <w:rPr>
          <w:rFonts w:asciiTheme="majorHAnsi" w:eastAsia="MS Gothic" w:hAnsiTheme="majorHAnsi" w:cstheme="majorHAnsi"/>
        </w:rPr>
        <w:t>I</w:t>
      </w:r>
      <w:r w:rsidRPr="00AB7566">
        <w:rPr>
          <w:rFonts w:asciiTheme="majorHAnsi" w:eastAsia="MS Gothic" w:hAnsiTheme="majorHAnsi" w:cstheme="majorHAnsi"/>
        </w:rPr>
        <w:t xml:space="preserve">n </w:t>
      </w:r>
      <w:r w:rsidRPr="00AB7566">
        <w:rPr>
          <w:rFonts w:asciiTheme="majorHAnsi" w:eastAsia="MS Gothic" w:hAnsiTheme="majorHAnsi" w:cstheme="majorHAnsi"/>
          <w:i/>
        </w:rPr>
        <w:t xml:space="preserve">World Music The rough guide: Africa, </w:t>
      </w:r>
    </w:p>
    <w:p w14:paraId="343346D4" w14:textId="77777777" w:rsidR="00A61BF4" w:rsidRDefault="00A61BF4" w:rsidP="00A61BF4">
      <w:pPr>
        <w:ind w:firstLine="480"/>
        <w:rPr>
          <w:rFonts w:asciiTheme="majorHAnsi" w:eastAsia="MS Gothic" w:hAnsiTheme="majorHAnsi" w:cstheme="majorHAnsi"/>
        </w:rPr>
      </w:pPr>
      <w:r w:rsidRPr="00AB7566">
        <w:rPr>
          <w:rFonts w:asciiTheme="majorHAnsi" w:eastAsia="MS Gothic" w:hAnsiTheme="majorHAnsi" w:cstheme="majorHAnsi"/>
          <w:i/>
        </w:rPr>
        <w:t>Europe and the Middle East</w:t>
      </w:r>
      <w:r>
        <w:rPr>
          <w:rFonts w:asciiTheme="majorHAnsi" w:eastAsia="MS Gothic" w:hAnsiTheme="majorHAnsi" w:cstheme="majorHAnsi"/>
        </w:rPr>
        <w:t xml:space="preserve">, edited by </w:t>
      </w:r>
      <w:r w:rsidRPr="00AB7566">
        <w:rPr>
          <w:rFonts w:asciiTheme="majorHAnsi" w:eastAsia="MS Gothic" w:hAnsiTheme="majorHAnsi" w:cstheme="majorHAnsi"/>
        </w:rPr>
        <w:t xml:space="preserve">Simon Broughton, Mark Ellingham, Richard </w:t>
      </w:r>
      <w:proofErr w:type="spellStart"/>
      <w:r w:rsidRPr="00AB7566">
        <w:rPr>
          <w:rFonts w:asciiTheme="majorHAnsi" w:eastAsia="MS Gothic" w:hAnsiTheme="majorHAnsi" w:cstheme="majorHAnsi"/>
        </w:rPr>
        <w:t>Trillo</w:t>
      </w:r>
      <w:proofErr w:type="spellEnd"/>
      <w:r w:rsidRPr="00AB7566">
        <w:rPr>
          <w:rFonts w:asciiTheme="majorHAnsi" w:eastAsia="MS Gothic" w:hAnsiTheme="majorHAnsi" w:cstheme="majorHAnsi"/>
        </w:rPr>
        <w:t xml:space="preserve"> </w:t>
      </w:r>
    </w:p>
    <w:p w14:paraId="2E30F46E" w14:textId="77777777" w:rsidR="00A61BF4" w:rsidRPr="00FA680C" w:rsidRDefault="00A61BF4" w:rsidP="00A61BF4">
      <w:pPr>
        <w:ind w:firstLine="480"/>
        <w:rPr>
          <w:rFonts w:asciiTheme="majorHAnsi" w:eastAsia="MS Gothic" w:hAnsiTheme="majorHAnsi" w:cstheme="majorHAnsi"/>
        </w:rPr>
      </w:pPr>
      <w:r w:rsidRPr="00AB7566">
        <w:rPr>
          <w:rFonts w:asciiTheme="majorHAnsi" w:eastAsia="MS Gothic" w:hAnsiTheme="majorHAnsi" w:cstheme="majorHAnsi"/>
        </w:rPr>
        <w:t>with Orla Duane and Vanessa Dowell</w:t>
      </w:r>
      <w:r>
        <w:rPr>
          <w:rFonts w:asciiTheme="majorHAnsi" w:eastAsia="MS Gothic" w:hAnsiTheme="majorHAnsi" w:cstheme="majorHAnsi"/>
        </w:rPr>
        <w:t xml:space="preserve">, </w:t>
      </w:r>
      <w:r w:rsidRPr="00AB7566">
        <w:rPr>
          <w:rFonts w:asciiTheme="majorHAnsi" w:eastAsia="MS Gothic" w:hAnsiTheme="majorHAnsi" w:cstheme="majorHAnsi"/>
        </w:rPr>
        <w:t>335-359</w:t>
      </w:r>
      <w:r>
        <w:rPr>
          <w:rFonts w:asciiTheme="majorHAnsi" w:eastAsia="MS Gothic" w:hAnsiTheme="majorHAnsi" w:cstheme="majorHAnsi"/>
        </w:rPr>
        <w:t>.</w:t>
      </w:r>
      <w:r w:rsidRPr="00AB7566">
        <w:rPr>
          <w:rFonts w:asciiTheme="majorHAnsi" w:eastAsia="MS Gothic" w:hAnsiTheme="majorHAnsi" w:cstheme="majorHAnsi"/>
        </w:rPr>
        <w:t xml:space="preserve"> London: The Rough Guides.</w:t>
      </w:r>
    </w:p>
    <w:p w14:paraId="271DE964" w14:textId="77777777" w:rsidR="00A61BF4" w:rsidRDefault="00A61BF4" w:rsidP="00A61BF4">
      <w:pPr>
        <w:rPr>
          <w:rFonts w:asciiTheme="majorHAnsi" w:hAnsiTheme="majorHAnsi" w:cstheme="majorHAnsi"/>
        </w:rPr>
      </w:pPr>
      <w:r>
        <w:rPr>
          <w:rFonts w:asciiTheme="majorHAnsi" w:hAnsiTheme="majorHAnsi" w:cstheme="majorHAnsi"/>
          <w:noProof/>
          <w:lang w:val="en-US"/>
        </w:rPr>
        <w:t>Nooshin, Laudan.</w:t>
      </w:r>
      <w:r>
        <w:rPr>
          <w:rFonts w:asciiTheme="majorHAnsi" w:hAnsiTheme="majorHAnsi" w:cstheme="majorHAnsi"/>
          <w:iCs/>
          <w:color w:val="000000" w:themeColor="text1"/>
        </w:rPr>
        <w:t xml:space="preserve"> </w:t>
      </w:r>
      <w:r w:rsidRPr="00FA680C">
        <w:rPr>
          <w:rFonts w:asciiTheme="majorHAnsi" w:eastAsia="MS Gothic" w:hAnsiTheme="majorHAnsi" w:cstheme="majorHAnsi"/>
        </w:rPr>
        <w:t xml:space="preserve">2014. </w:t>
      </w:r>
      <w:r w:rsidRPr="00FA680C">
        <w:rPr>
          <w:rFonts w:asciiTheme="majorHAnsi" w:hAnsiTheme="majorHAnsi" w:cstheme="majorHAnsi"/>
          <w:i/>
        </w:rPr>
        <w:t>Iranian Classical Music: The Discourses and Practice of Creativity.</w:t>
      </w:r>
      <w:r w:rsidRPr="00FA680C">
        <w:rPr>
          <w:rFonts w:asciiTheme="majorHAnsi" w:hAnsiTheme="majorHAnsi" w:cstheme="majorHAnsi"/>
        </w:rPr>
        <w:t xml:space="preserve"> </w:t>
      </w:r>
    </w:p>
    <w:p w14:paraId="418F7B78" w14:textId="77777777" w:rsidR="00A61BF4" w:rsidRPr="00FA680C" w:rsidRDefault="00A61BF4" w:rsidP="00A61BF4">
      <w:pPr>
        <w:ind w:firstLine="480"/>
        <w:rPr>
          <w:rFonts w:asciiTheme="majorHAnsi" w:hAnsiTheme="majorHAnsi" w:cstheme="majorHAnsi"/>
        </w:rPr>
      </w:pPr>
      <w:r w:rsidRPr="00FA680C">
        <w:rPr>
          <w:rFonts w:asciiTheme="majorHAnsi" w:hAnsiTheme="majorHAnsi" w:cstheme="majorHAnsi"/>
        </w:rPr>
        <w:t>London: SOAS Musicology Series.</w:t>
      </w:r>
    </w:p>
    <w:p w14:paraId="2D9ADFBD" w14:textId="5C05DAF5" w:rsidR="00DE5F73" w:rsidRPr="00895801" w:rsidRDefault="00DE5F73" w:rsidP="00DE5F73">
      <w:pPr>
        <w:widowControl w:val="0"/>
        <w:autoSpaceDE w:val="0"/>
        <w:autoSpaceDN w:val="0"/>
        <w:adjustRightInd w:val="0"/>
        <w:ind w:left="480" w:hanging="480"/>
        <w:rPr>
          <w:rFonts w:asciiTheme="majorHAnsi" w:hAnsiTheme="majorHAnsi" w:cstheme="majorHAnsi"/>
          <w:noProof/>
          <w:lang w:val="en-US"/>
        </w:rPr>
      </w:pPr>
      <w:r w:rsidRPr="00895801">
        <w:rPr>
          <w:rFonts w:asciiTheme="majorHAnsi" w:hAnsiTheme="majorHAnsi" w:cstheme="majorHAnsi"/>
          <w:noProof/>
          <w:lang w:val="en-US"/>
        </w:rPr>
        <w:t>Said, Edward</w:t>
      </w:r>
      <w:r w:rsidR="00D847C1">
        <w:rPr>
          <w:rFonts w:asciiTheme="majorHAnsi" w:hAnsiTheme="majorHAnsi" w:cstheme="majorHAnsi"/>
          <w:noProof/>
          <w:lang w:val="en-US"/>
        </w:rPr>
        <w:t xml:space="preserve">. </w:t>
      </w:r>
      <w:r w:rsidR="00D847C1" w:rsidRPr="00D847C1">
        <w:rPr>
          <w:rFonts w:asciiTheme="majorHAnsi" w:hAnsiTheme="majorHAnsi" w:cstheme="majorHAnsi"/>
          <w:i/>
          <w:noProof/>
          <w:lang w:val="en-US"/>
        </w:rPr>
        <w:t>Orientalism</w:t>
      </w:r>
      <w:r w:rsidRPr="00895801">
        <w:rPr>
          <w:rFonts w:asciiTheme="majorHAnsi" w:hAnsiTheme="majorHAnsi" w:cstheme="majorHAnsi"/>
          <w:noProof/>
          <w:lang w:val="en-US"/>
        </w:rPr>
        <w:t xml:space="preserve">. 2003. </w:t>
      </w:r>
      <w:r w:rsidRPr="00895801">
        <w:rPr>
          <w:rFonts w:asciiTheme="majorHAnsi" w:hAnsiTheme="majorHAnsi" w:cstheme="majorHAnsi"/>
          <w:i/>
          <w:iCs/>
          <w:noProof/>
          <w:lang w:val="en-US"/>
        </w:rPr>
        <w:t>Orientalism</w:t>
      </w:r>
      <w:r w:rsidRPr="00895801">
        <w:rPr>
          <w:rFonts w:asciiTheme="majorHAnsi" w:hAnsiTheme="majorHAnsi" w:cstheme="majorHAnsi"/>
          <w:noProof/>
          <w:lang w:val="en-US"/>
        </w:rPr>
        <w:t>. Penguin.</w:t>
      </w:r>
    </w:p>
    <w:p w14:paraId="29861739" w14:textId="7D08E082" w:rsidR="00DE5F73" w:rsidRPr="00895801" w:rsidRDefault="00DE5F73" w:rsidP="00DE5F73">
      <w:pPr>
        <w:widowControl w:val="0"/>
        <w:autoSpaceDE w:val="0"/>
        <w:autoSpaceDN w:val="0"/>
        <w:adjustRightInd w:val="0"/>
        <w:ind w:left="480" w:hanging="480"/>
        <w:rPr>
          <w:rFonts w:asciiTheme="majorHAnsi" w:hAnsiTheme="majorHAnsi" w:cstheme="majorHAnsi"/>
          <w:noProof/>
        </w:rPr>
      </w:pPr>
      <w:r w:rsidRPr="00895801">
        <w:rPr>
          <w:rFonts w:asciiTheme="majorHAnsi" w:hAnsiTheme="majorHAnsi" w:cstheme="majorHAnsi"/>
          <w:noProof/>
          <w:lang w:val="en-US"/>
        </w:rPr>
        <w:t xml:space="preserve">Sheets-Johnstone, Maxine. 1981. “Thinking in Movement.” </w:t>
      </w:r>
      <w:r w:rsidRPr="00895801">
        <w:rPr>
          <w:rFonts w:asciiTheme="majorHAnsi" w:hAnsiTheme="majorHAnsi" w:cstheme="majorHAnsi"/>
          <w:i/>
          <w:iCs/>
          <w:noProof/>
          <w:lang w:val="en-US"/>
        </w:rPr>
        <w:t>The Journal of Aesthetics and Art Criticism</w:t>
      </w:r>
      <w:r w:rsidRPr="00895801">
        <w:rPr>
          <w:rFonts w:asciiTheme="majorHAnsi" w:hAnsiTheme="majorHAnsi" w:cstheme="majorHAnsi"/>
          <w:noProof/>
          <w:lang w:val="en-US"/>
        </w:rPr>
        <w:t xml:space="preserve"> 39 (4): 399. </w:t>
      </w:r>
    </w:p>
    <w:p w14:paraId="67B6347A" w14:textId="388071C7" w:rsidR="00A61BF4" w:rsidRPr="00A61BF4" w:rsidRDefault="00DE5F73" w:rsidP="00A61BF4">
      <w:pPr>
        <w:rPr>
          <w:rFonts w:asciiTheme="majorHAnsi" w:hAnsiTheme="majorHAnsi" w:cstheme="majorHAnsi"/>
          <w:sz w:val="20"/>
          <w:szCs w:val="20"/>
        </w:rPr>
      </w:pPr>
      <w:r w:rsidRPr="00895801">
        <w:rPr>
          <w:rFonts w:asciiTheme="majorHAnsi" w:hAnsiTheme="majorHAnsi" w:cstheme="majorHAnsi"/>
        </w:rPr>
        <w:fldChar w:fldCharType="end"/>
      </w:r>
      <w:r w:rsidR="00A61BF4">
        <w:rPr>
          <w:rFonts w:asciiTheme="majorHAnsi" w:hAnsiTheme="majorHAnsi" w:cstheme="majorHAnsi"/>
          <w:noProof/>
          <w:lang w:val="en-US"/>
        </w:rPr>
        <w:t xml:space="preserve">Sudnow, David. </w:t>
      </w:r>
      <w:r w:rsidR="00A61BF4">
        <w:rPr>
          <w:rFonts w:asciiTheme="majorHAnsi" w:hAnsiTheme="majorHAnsi" w:cstheme="majorHAnsi"/>
          <w:i/>
          <w:noProof/>
          <w:lang w:val="en-US"/>
        </w:rPr>
        <w:t>Ways of the Hand: A Rewritten Account</w:t>
      </w:r>
      <w:r w:rsidR="00A61BF4">
        <w:rPr>
          <w:rFonts w:asciiTheme="majorHAnsi" w:hAnsiTheme="majorHAnsi" w:cstheme="majorHAnsi"/>
          <w:noProof/>
          <w:lang w:val="en-US"/>
        </w:rPr>
        <w:t>. Cambridge: MIT Press.</w:t>
      </w:r>
    </w:p>
    <w:p w14:paraId="7317B188" w14:textId="77777777" w:rsidR="00895801" w:rsidRPr="00895801" w:rsidRDefault="00895801">
      <w:pPr>
        <w:rPr>
          <w:rFonts w:asciiTheme="majorHAnsi" w:hAnsiTheme="majorHAnsi" w:cstheme="majorHAnsi"/>
          <w:sz w:val="20"/>
          <w:szCs w:val="20"/>
        </w:rPr>
      </w:pPr>
    </w:p>
    <w:sectPr w:rsidR="00895801" w:rsidRPr="00895801" w:rsidSect="00F04D39">
      <w:footerReference w:type="even" r:id="rId22"/>
      <w:foot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248E8" w14:textId="77777777" w:rsidR="00C007DD" w:rsidRDefault="00C007DD" w:rsidP="003F6DB3">
      <w:r>
        <w:separator/>
      </w:r>
    </w:p>
  </w:endnote>
  <w:endnote w:type="continuationSeparator" w:id="0">
    <w:p w14:paraId="04E5B4B7" w14:textId="77777777" w:rsidR="00C007DD" w:rsidRDefault="00C007DD" w:rsidP="003F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2"/>
    <w:family w:val="decorative"/>
    <w:pitch w:val="variable"/>
    <w:sig w:usb0="00000000" w:usb1="10000000" w:usb2="00000000" w:usb3="00000000" w:csb0="80000000" w:csb1="00000000"/>
  </w:font>
  <w:font w:name="AvidOmnes Light">
    <w:panose1 w:val="00000000000000000000"/>
    <w:charset w:val="4D"/>
    <w:family w:val="auto"/>
    <w:notTrueType/>
    <w:pitch w:val="variable"/>
    <w:sig w:usb0="A00000AF" w:usb1="5000404B" w:usb2="00000000" w:usb3="00000000" w:csb0="00000193"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5851456"/>
      <w:docPartObj>
        <w:docPartGallery w:val="Page Numbers (Bottom of Page)"/>
        <w:docPartUnique/>
      </w:docPartObj>
    </w:sdtPr>
    <w:sdtEndPr>
      <w:rPr>
        <w:rStyle w:val="PageNumber"/>
      </w:rPr>
    </w:sdtEndPr>
    <w:sdtContent>
      <w:p w14:paraId="73C4C94E" w14:textId="40ECAEA5" w:rsidR="00883A73" w:rsidRDefault="00883A73" w:rsidP="005905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8EA7B6" w14:textId="77777777" w:rsidR="00883A73" w:rsidRDefault="00883A73" w:rsidP="00883A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1691636"/>
      <w:docPartObj>
        <w:docPartGallery w:val="Page Numbers (Bottom of Page)"/>
        <w:docPartUnique/>
      </w:docPartObj>
    </w:sdtPr>
    <w:sdtEndPr>
      <w:rPr>
        <w:rStyle w:val="PageNumber"/>
        <w:rFonts w:asciiTheme="majorHAnsi" w:hAnsiTheme="majorHAnsi" w:cstheme="majorHAnsi"/>
      </w:rPr>
    </w:sdtEndPr>
    <w:sdtContent>
      <w:p w14:paraId="7B0A0CEB" w14:textId="56606B8E" w:rsidR="00883A73" w:rsidRDefault="00883A73" w:rsidP="005905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8DB948" w14:textId="77777777" w:rsidR="00883A73" w:rsidRDefault="00883A73" w:rsidP="00883A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B60FF9" w14:textId="77777777" w:rsidR="00C007DD" w:rsidRDefault="00C007DD" w:rsidP="003F6DB3">
      <w:r>
        <w:separator/>
      </w:r>
    </w:p>
  </w:footnote>
  <w:footnote w:type="continuationSeparator" w:id="0">
    <w:p w14:paraId="1EB6EE90" w14:textId="77777777" w:rsidR="00C007DD" w:rsidRDefault="00C007DD" w:rsidP="003F6DB3">
      <w:r>
        <w:continuationSeparator/>
      </w:r>
    </w:p>
  </w:footnote>
  <w:footnote w:id="1">
    <w:p w14:paraId="65866444" w14:textId="7D9AEC7F" w:rsidR="00895801" w:rsidRPr="00175619" w:rsidRDefault="00895801" w:rsidP="00895801">
      <w:pPr>
        <w:pStyle w:val="FootnoteText"/>
        <w:rPr>
          <w:rFonts w:asciiTheme="majorHAnsi" w:hAnsiTheme="majorHAnsi" w:cstheme="majorHAnsi"/>
        </w:rPr>
      </w:pPr>
      <w:r w:rsidRPr="00175619">
        <w:rPr>
          <w:rStyle w:val="FootnoteReference"/>
          <w:rFonts w:asciiTheme="majorHAnsi" w:hAnsiTheme="majorHAnsi" w:cstheme="majorHAnsi"/>
        </w:rPr>
        <w:footnoteRef/>
      </w:r>
      <w:r w:rsidRPr="00175619">
        <w:rPr>
          <w:rFonts w:asciiTheme="majorHAnsi" w:hAnsiTheme="majorHAnsi" w:cstheme="majorHAnsi"/>
        </w:rPr>
        <w:t xml:space="preserve"> </w:t>
      </w:r>
      <w:hyperlink r:id="rId1" w:history="1">
        <w:r w:rsidRPr="00175619">
          <w:rPr>
            <w:rStyle w:val="Hyperlink"/>
            <w:rFonts w:asciiTheme="majorHAnsi" w:hAnsiTheme="majorHAnsi" w:cstheme="majorHAnsi"/>
          </w:rPr>
          <w:t>https://</w:t>
        </w:r>
        <w:r w:rsidR="005662A7">
          <w:rPr>
            <w:rStyle w:val="Hyperlink"/>
            <w:rFonts w:asciiTheme="majorHAnsi" w:hAnsiTheme="majorHAnsi" w:cstheme="majorHAnsi"/>
          </w:rPr>
          <w:t>santoor</w:t>
        </w:r>
        <w:r w:rsidRPr="00175619">
          <w:rPr>
            <w:rStyle w:val="Hyperlink"/>
            <w:rFonts w:asciiTheme="majorHAnsi" w:hAnsiTheme="majorHAnsi" w:cstheme="majorHAnsi"/>
          </w:rPr>
          <w:t>.theguardian.com/artanddesign/2005/may/23/art</w:t>
        </w:r>
      </w:hyperlink>
      <w:r w:rsidRPr="00175619">
        <w:rPr>
          <w:rFonts w:asciiTheme="majorHAnsi" w:hAnsiTheme="majorHAnsi" w:cstheme="majorHAnsi"/>
        </w:rPr>
        <w:t xml:space="preserve"> Last accessed 13th January 2020.</w:t>
      </w:r>
    </w:p>
  </w:footnote>
  <w:footnote w:id="2">
    <w:p w14:paraId="1A3B3378" w14:textId="47032F6D" w:rsidR="005662A7" w:rsidRPr="00284058" w:rsidRDefault="005662A7" w:rsidP="005662A7">
      <w:pPr>
        <w:pStyle w:val="FootnoteText"/>
        <w:rPr>
          <w:rFonts w:asciiTheme="majorHAnsi" w:hAnsiTheme="majorHAnsi" w:cstheme="majorHAnsi"/>
        </w:rPr>
      </w:pPr>
      <w:r w:rsidRPr="00284058">
        <w:rPr>
          <w:rStyle w:val="FootnoteReference"/>
          <w:rFonts w:asciiTheme="majorHAnsi" w:hAnsiTheme="majorHAnsi" w:cstheme="majorHAnsi"/>
        </w:rPr>
        <w:footnoteRef/>
      </w:r>
      <w:r w:rsidRPr="00284058">
        <w:rPr>
          <w:rFonts w:asciiTheme="majorHAnsi" w:hAnsiTheme="majorHAnsi" w:cstheme="majorHAnsi"/>
        </w:rPr>
        <w:t xml:space="preserve"> See Grove Dictionary of Musical Instruments entry on </w:t>
      </w:r>
      <w:proofErr w:type="spellStart"/>
      <w:r w:rsidRPr="00284058">
        <w:rPr>
          <w:rFonts w:asciiTheme="majorHAnsi" w:hAnsiTheme="majorHAnsi" w:cstheme="majorHAnsi"/>
        </w:rPr>
        <w:t>Santur</w:t>
      </w:r>
      <w:proofErr w:type="spellEnd"/>
      <w:r w:rsidRPr="00284058">
        <w:rPr>
          <w:rFonts w:asciiTheme="majorHAnsi" w:hAnsiTheme="majorHAnsi" w:cstheme="majorHAnsi"/>
        </w:rPr>
        <w:t xml:space="preserve"> </w:t>
      </w:r>
      <w:hyperlink r:id="rId2" w:history="1">
        <w:r w:rsidRPr="00284058">
          <w:rPr>
            <w:rStyle w:val="Hyperlink"/>
            <w:rFonts w:asciiTheme="majorHAnsi" w:hAnsiTheme="majorHAnsi" w:cstheme="majorHAnsi"/>
          </w:rPr>
          <w:t>https://</w:t>
        </w:r>
        <w:r>
          <w:rPr>
            <w:rStyle w:val="Hyperlink"/>
            <w:rFonts w:asciiTheme="majorHAnsi" w:hAnsiTheme="majorHAnsi" w:cstheme="majorHAnsi"/>
          </w:rPr>
          <w:t>santoor</w:t>
        </w:r>
        <w:r w:rsidRPr="00284058">
          <w:rPr>
            <w:rStyle w:val="Hyperlink"/>
            <w:rFonts w:asciiTheme="majorHAnsi" w:hAnsiTheme="majorHAnsi" w:cstheme="majorHAnsi"/>
          </w:rPr>
          <w:t>.oxfordmusiconline.com/grovemusic/view/10.1093/gmo/9781561592630.001.0001/omo-9781561592630-e-0000051800</w:t>
        </w:r>
      </w:hyperlink>
      <w:r w:rsidRPr="00284058">
        <w:rPr>
          <w:rFonts w:asciiTheme="majorHAnsi" w:hAnsiTheme="majorHAnsi" w:cstheme="majorHAnsi"/>
        </w:rPr>
        <w:t xml:space="preserve"> Last accessed 13th January 2020.</w:t>
      </w:r>
    </w:p>
  </w:footnote>
  <w:footnote w:id="3">
    <w:p w14:paraId="6C324966" w14:textId="77777777" w:rsidR="005662A7" w:rsidRDefault="005662A7" w:rsidP="005662A7">
      <w:pPr>
        <w:pStyle w:val="FootnoteText"/>
      </w:pPr>
      <w:r w:rsidRPr="00284058">
        <w:rPr>
          <w:rStyle w:val="FootnoteReference"/>
          <w:rFonts w:asciiTheme="majorHAnsi" w:hAnsiTheme="majorHAnsi" w:cstheme="majorHAnsi"/>
        </w:rPr>
        <w:footnoteRef/>
      </w:r>
      <w:r w:rsidRPr="00284058">
        <w:rPr>
          <w:rFonts w:asciiTheme="majorHAnsi" w:hAnsiTheme="majorHAnsi" w:cstheme="majorHAnsi"/>
        </w:rPr>
        <w:t xml:space="preserve"> </w:t>
      </w:r>
      <w:r>
        <w:rPr>
          <w:rFonts w:asciiTheme="majorHAnsi" w:hAnsiTheme="majorHAnsi" w:cstheme="majorHAnsi"/>
        </w:rPr>
        <w:t>i</w:t>
      </w:r>
      <w:r w:rsidRPr="00284058">
        <w:rPr>
          <w:rFonts w:asciiTheme="majorHAnsi" w:hAnsiTheme="majorHAnsi" w:cstheme="majorHAnsi"/>
        </w:rPr>
        <w:t>bid.</w:t>
      </w:r>
    </w:p>
  </w:footnote>
  <w:footnote w:id="4">
    <w:p w14:paraId="66AEFAE5" w14:textId="7C17FD31" w:rsidR="00D8510F" w:rsidRDefault="00D8510F">
      <w:pPr>
        <w:pStyle w:val="FootnoteText"/>
      </w:pPr>
      <w:r>
        <w:rPr>
          <w:rStyle w:val="FootnoteReference"/>
        </w:rPr>
        <w:footnoteRef/>
      </w:r>
      <w:r>
        <w:t xml:space="preserve"> </w:t>
      </w:r>
      <w:r w:rsidRPr="00FE16B7">
        <w:rPr>
          <w:rFonts w:asciiTheme="majorHAnsi" w:hAnsiTheme="majorHAnsi" w:cstheme="majorHAnsi"/>
        </w:rPr>
        <w:t xml:space="preserve">Here I draw on Donna </w:t>
      </w:r>
      <w:proofErr w:type="spellStart"/>
      <w:r w:rsidRPr="00FE16B7">
        <w:rPr>
          <w:rFonts w:asciiTheme="majorHAnsi" w:hAnsiTheme="majorHAnsi" w:cstheme="majorHAnsi"/>
        </w:rPr>
        <w:t>Harraway’s</w:t>
      </w:r>
      <w:proofErr w:type="spellEnd"/>
      <w:r w:rsidRPr="00FE16B7">
        <w:rPr>
          <w:rFonts w:asciiTheme="majorHAnsi" w:hAnsiTheme="majorHAnsi" w:cstheme="majorHAnsi"/>
        </w:rPr>
        <w:t xml:space="preserve"> notion of the cyborg as ‘theorized and fabricated hybrids of machine and organism’ (</w:t>
      </w:r>
      <w:proofErr w:type="spellStart"/>
      <w:r>
        <w:rPr>
          <w:rFonts w:asciiTheme="majorHAnsi" w:hAnsiTheme="majorHAnsi" w:cstheme="majorHAnsi"/>
        </w:rPr>
        <w:t>Harraway</w:t>
      </w:r>
      <w:proofErr w:type="spellEnd"/>
      <w:r>
        <w:rPr>
          <w:rFonts w:asciiTheme="majorHAnsi" w:hAnsiTheme="majorHAnsi" w:cstheme="majorHAnsi"/>
        </w:rPr>
        <w:t>, 2016:</w:t>
      </w:r>
      <w:r w:rsidRPr="00FE16B7">
        <w:rPr>
          <w:rFonts w:asciiTheme="majorHAnsi" w:hAnsiTheme="majorHAnsi" w:cstheme="majorHAnsi"/>
        </w:rPr>
        <w:t xml:space="preserve"> 7), </w:t>
      </w:r>
      <w:r>
        <w:rPr>
          <w:rFonts w:asciiTheme="majorHAnsi" w:hAnsiTheme="majorHAnsi" w:cstheme="majorHAnsi"/>
        </w:rPr>
        <w:t xml:space="preserve">or </w:t>
      </w:r>
      <w:r w:rsidRPr="00FE16B7">
        <w:rPr>
          <w:rFonts w:asciiTheme="majorHAnsi" w:hAnsiTheme="majorHAnsi" w:cstheme="majorHAnsi"/>
        </w:rPr>
        <w:t xml:space="preserve">as a ‘speculative way of thinking of the human as </w:t>
      </w:r>
      <w:proofErr w:type="spellStart"/>
      <w:r w:rsidRPr="00FE16B7">
        <w:rPr>
          <w:rFonts w:asciiTheme="majorHAnsi" w:hAnsiTheme="majorHAnsi" w:cstheme="majorHAnsi"/>
        </w:rPr>
        <w:t>heteregeneous</w:t>
      </w:r>
      <w:proofErr w:type="spellEnd"/>
      <w:r w:rsidRPr="00FE16B7">
        <w:rPr>
          <w:rFonts w:asciiTheme="majorHAnsi" w:hAnsiTheme="majorHAnsi" w:cstheme="majorHAnsi"/>
        </w:rPr>
        <w:t>’ (Lim, 2020).</w:t>
      </w:r>
    </w:p>
  </w:footnote>
  <w:footnote w:id="5">
    <w:p w14:paraId="4E49AB1A" w14:textId="466611D2" w:rsidR="00BB0FE0" w:rsidRPr="00BB0FE0" w:rsidRDefault="00BB0FE0">
      <w:pPr>
        <w:pStyle w:val="FootnoteText"/>
        <w:rPr>
          <w:rFonts w:asciiTheme="majorHAnsi" w:hAnsiTheme="majorHAnsi" w:cstheme="majorHAnsi"/>
        </w:rPr>
      </w:pPr>
      <w:r w:rsidRPr="00BB0FE0">
        <w:rPr>
          <w:rStyle w:val="FootnoteReference"/>
          <w:rFonts w:asciiTheme="majorHAnsi" w:hAnsiTheme="majorHAnsi" w:cstheme="majorHAnsi"/>
        </w:rPr>
        <w:footnoteRef/>
      </w:r>
      <w:r w:rsidRPr="00BB0FE0">
        <w:rPr>
          <w:rFonts w:asciiTheme="majorHAnsi" w:hAnsiTheme="majorHAnsi" w:cstheme="majorHAnsi"/>
        </w:rPr>
        <w:t xml:space="preserve"> The term for the modal organisation of Iranian classical music.</w:t>
      </w:r>
    </w:p>
  </w:footnote>
  <w:footnote w:id="6">
    <w:p w14:paraId="3580C0CA" w14:textId="77777777" w:rsidR="009A3D29" w:rsidRPr="00C61726" w:rsidRDefault="009A3D29" w:rsidP="009A3D29">
      <w:pPr>
        <w:pStyle w:val="FootnoteText"/>
        <w:rPr>
          <w:rFonts w:asciiTheme="majorHAnsi" w:hAnsiTheme="majorHAnsi" w:cstheme="majorHAnsi"/>
        </w:rPr>
      </w:pPr>
      <w:r w:rsidRPr="00C61726">
        <w:rPr>
          <w:rStyle w:val="FootnoteReference"/>
          <w:rFonts w:asciiTheme="majorHAnsi" w:hAnsiTheme="majorHAnsi" w:cstheme="majorHAnsi"/>
        </w:rPr>
        <w:footnoteRef/>
      </w:r>
      <w:r w:rsidRPr="00C61726">
        <w:rPr>
          <w:rFonts w:asciiTheme="majorHAnsi" w:hAnsiTheme="majorHAnsi" w:cstheme="majorHAnsi"/>
        </w:rPr>
        <w:t xml:space="preserve"> </w:t>
      </w:r>
      <w:proofErr w:type="spellStart"/>
      <w:r w:rsidRPr="00C61726">
        <w:rPr>
          <w:rFonts w:asciiTheme="majorHAnsi" w:hAnsiTheme="majorHAnsi" w:cstheme="majorHAnsi"/>
          <w:i/>
        </w:rPr>
        <w:t>Koron</w:t>
      </w:r>
      <w:proofErr w:type="spellEnd"/>
      <w:r w:rsidRPr="00C61726">
        <w:rPr>
          <w:rFonts w:asciiTheme="majorHAnsi" w:hAnsiTheme="majorHAnsi" w:cstheme="majorHAnsi"/>
          <w:i/>
        </w:rPr>
        <w:t xml:space="preserve"> </w:t>
      </w:r>
      <w:r w:rsidRPr="00C61726">
        <w:rPr>
          <w:rFonts w:asciiTheme="majorHAnsi" w:hAnsiTheme="majorHAnsi" w:cstheme="majorHAnsi"/>
        </w:rPr>
        <w:t>is the name for a microtonal flattening characteristic to Iranian classical music.</w:t>
      </w:r>
    </w:p>
  </w:footnote>
  <w:footnote w:id="7">
    <w:p w14:paraId="2770CCB7" w14:textId="7D4CF6ED" w:rsidR="009A3D29" w:rsidRPr="00E27ED0" w:rsidRDefault="009A3D29" w:rsidP="009A3D29">
      <w:pPr>
        <w:pStyle w:val="FootnoteText"/>
        <w:rPr>
          <w:rFonts w:asciiTheme="majorHAnsi" w:hAnsiTheme="majorHAnsi" w:cstheme="majorHAnsi"/>
        </w:rPr>
      </w:pPr>
      <w:r w:rsidRPr="00E27ED0">
        <w:rPr>
          <w:rStyle w:val="FootnoteReference"/>
          <w:rFonts w:asciiTheme="majorHAnsi" w:hAnsiTheme="majorHAnsi" w:cstheme="majorHAnsi"/>
        </w:rPr>
        <w:footnoteRef/>
      </w:r>
      <w:r w:rsidRPr="00E27ED0">
        <w:rPr>
          <w:rFonts w:asciiTheme="majorHAnsi" w:hAnsiTheme="majorHAnsi" w:cstheme="majorHAnsi"/>
        </w:rPr>
        <w:t xml:space="preserve"> It is interesting to note how relationships between notes</w:t>
      </w:r>
      <w:r>
        <w:rPr>
          <w:rFonts w:asciiTheme="majorHAnsi" w:hAnsiTheme="majorHAnsi" w:cstheme="majorHAnsi"/>
        </w:rPr>
        <w:t xml:space="preserve">, </w:t>
      </w:r>
      <w:r w:rsidRPr="00E27ED0">
        <w:rPr>
          <w:rFonts w:asciiTheme="majorHAnsi" w:hAnsiTheme="majorHAnsi" w:cstheme="majorHAnsi"/>
        </w:rPr>
        <w:t>sounds</w:t>
      </w:r>
      <w:r>
        <w:rPr>
          <w:rFonts w:asciiTheme="majorHAnsi" w:hAnsiTheme="majorHAnsi" w:cstheme="majorHAnsi"/>
        </w:rPr>
        <w:t xml:space="preserve">, codes and symbols </w:t>
      </w:r>
      <w:r w:rsidRPr="00E27ED0">
        <w:rPr>
          <w:rFonts w:asciiTheme="majorHAnsi" w:hAnsiTheme="majorHAnsi" w:cstheme="majorHAnsi"/>
        </w:rPr>
        <w:t xml:space="preserve">relate to the common practice in Iranian music pedagogy of always playing melodies up to speed. </w:t>
      </w:r>
      <w:r>
        <w:rPr>
          <w:rFonts w:asciiTheme="majorHAnsi" w:hAnsiTheme="majorHAnsi" w:cstheme="majorHAnsi"/>
        </w:rPr>
        <w:t xml:space="preserve">During my earlier period of </w:t>
      </w:r>
      <w:r w:rsidRPr="00E14D47">
        <w:rPr>
          <w:rFonts w:asciiTheme="majorHAnsi" w:hAnsiTheme="majorHAnsi" w:cstheme="majorHAnsi"/>
          <w:i/>
        </w:rPr>
        <w:t>santoor</w:t>
      </w:r>
      <w:r>
        <w:rPr>
          <w:rFonts w:asciiTheme="majorHAnsi" w:hAnsiTheme="majorHAnsi" w:cstheme="majorHAnsi"/>
        </w:rPr>
        <w:t xml:space="preserve"> playing – in which performing was a process of de- and re-codifying symbols into sounds – I conceived of </w:t>
      </w:r>
      <w:r w:rsidRPr="00E27ED0">
        <w:rPr>
          <w:rFonts w:asciiTheme="majorHAnsi" w:hAnsiTheme="majorHAnsi" w:cstheme="majorHAnsi"/>
        </w:rPr>
        <w:t xml:space="preserve">a slowed down version of a melodic line </w:t>
      </w:r>
      <w:r>
        <w:rPr>
          <w:rFonts w:asciiTheme="majorHAnsi" w:hAnsiTheme="majorHAnsi" w:cstheme="majorHAnsi"/>
        </w:rPr>
        <w:t>as still</w:t>
      </w:r>
      <w:r w:rsidRPr="00E27ED0">
        <w:rPr>
          <w:rFonts w:asciiTheme="majorHAnsi" w:hAnsiTheme="majorHAnsi" w:cstheme="majorHAnsi"/>
        </w:rPr>
        <w:t xml:space="preserve"> a “true” representation of the melody since the codified relationships that underpin this connection </w:t>
      </w:r>
      <w:r>
        <w:rPr>
          <w:rFonts w:asciiTheme="majorHAnsi" w:hAnsiTheme="majorHAnsi" w:cstheme="majorHAnsi"/>
        </w:rPr>
        <w:t>had</w:t>
      </w:r>
      <w:r w:rsidRPr="00E27ED0">
        <w:rPr>
          <w:rFonts w:asciiTheme="majorHAnsi" w:hAnsiTheme="majorHAnsi" w:cstheme="majorHAnsi"/>
        </w:rPr>
        <w:t xml:space="preserve"> not been disrupted</w:t>
      </w:r>
      <w:r>
        <w:rPr>
          <w:rFonts w:asciiTheme="majorHAnsi" w:hAnsiTheme="majorHAnsi" w:cstheme="majorHAnsi"/>
        </w:rPr>
        <w:t xml:space="preserve"> by the change in speed</w:t>
      </w:r>
      <w:r w:rsidRPr="00E27ED0">
        <w:rPr>
          <w:rFonts w:asciiTheme="majorHAnsi" w:hAnsiTheme="majorHAnsi" w:cstheme="majorHAnsi"/>
        </w:rPr>
        <w:t>. By contrast, when playing resembles “going for the sound</w:t>
      </w:r>
      <w:r>
        <w:rPr>
          <w:rFonts w:asciiTheme="majorHAnsi" w:hAnsiTheme="majorHAnsi" w:cstheme="majorHAnsi"/>
        </w:rPr>
        <w:t>s</w:t>
      </w:r>
      <w:r w:rsidRPr="00E27ED0">
        <w:rPr>
          <w:rFonts w:asciiTheme="majorHAnsi" w:hAnsiTheme="majorHAnsi" w:cstheme="majorHAnsi"/>
        </w:rPr>
        <w:t xml:space="preserve">” as it did in my work with the </w:t>
      </w:r>
      <w:proofErr w:type="spellStart"/>
      <w:r w:rsidRPr="00E27ED0">
        <w:rPr>
          <w:rFonts w:asciiTheme="majorHAnsi" w:hAnsiTheme="majorHAnsi" w:cstheme="majorHAnsi"/>
          <w:i/>
        </w:rPr>
        <w:t>radif</w:t>
      </w:r>
      <w:proofErr w:type="spellEnd"/>
      <w:r w:rsidRPr="00E27ED0">
        <w:rPr>
          <w:rFonts w:asciiTheme="majorHAnsi" w:hAnsiTheme="majorHAnsi" w:cstheme="majorHAnsi"/>
          <w:i/>
        </w:rPr>
        <w:t xml:space="preserve">, </w:t>
      </w:r>
      <w:r w:rsidRPr="00E27ED0">
        <w:rPr>
          <w:rFonts w:asciiTheme="majorHAnsi" w:hAnsiTheme="majorHAnsi" w:cstheme="majorHAnsi"/>
        </w:rPr>
        <w:t xml:space="preserve">a slower tempo version of a melodic line can be seen to have disrupted the essence of the melody since its sonic characteristics (rather than merely its connection to a broader code of note names) has been fundamentally changed. This </w:t>
      </w:r>
      <w:r>
        <w:rPr>
          <w:rFonts w:asciiTheme="majorHAnsi" w:hAnsiTheme="majorHAnsi" w:cstheme="majorHAnsi"/>
        </w:rPr>
        <w:t>difference between a conception of melodies as codes and melodies as sounds</w:t>
      </w:r>
      <w:r w:rsidRPr="00E27ED0">
        <w:rPr>
          <w:rFonts w:asciiTheme="majorHAnsi" w:hAnsiTheme="majorHAnsi" w:cstheme="majorHAnsi"/>
        </w:rPr>
        <w:t xml:space="preserve"> may perhaps </w:t>
      </w:r>
      <w:r>
        <w:rPr>
          <w:rFonts w:asciiTheme="majorHAnsi" w:hAnsiTheme="majorHAnsi" w:cstheme="majorHAnsi"/>
        </w:rPr>
        <w:t>explain</w:t>
      </w:r>
      <w:r w:rsidRPr="00E27ED0">
        <w:rPr>
          <w:rFonts w:asciiTheme="majorHAnsi" w:hAnsiTheme="majorHAnsi" w:cstheme="majorHAnsi"/>
        </w:rPr>
        <w:t xml:space="preserve"> Dr </w:t>
      </w:r>
      <w:proofErr w:type="spellStart"/>
      <w:r w:rsidRPr="00E27ED0">
        <w:rPr>
          <w:rFonts w:asciiTheme="majorHAnsi" w:hAnsiTheme="majorHAnsi" w:cstheme="majorHAnsi"/>
        </w:rPr>
        <w:t>Saghafi’s</w:t>
      </w:r>
      <w:proofErr w:type="spellEnd"/>
      <w:r w:rsidRPr="00E27ED0">
        <w:rPr>
          <w:rFonts w:asciiTheme="majorHAnsi" w:hAnsiTheme="majorHAnsi" w:cstheme="majorHAnsi"/>
        </w:rPr>
        <w:t xml:space="preserve"> antipathy </w:t>
      </w:r>
      <w:r>
        <w:rPr>
          <w:rFonts w:asciiTheme="majorHAnsi" w:hAnsiTheme="majorHAnsi" w:cstheme="majorHAnsi"/>
        </w:rPr>
        <w:t>to me</w:t>
      </w:r>
      <w:r w:rsidRPr="00E27ED0">
        <w:rPr>
          <w:rFonts w:asciiTheme="majorHAnsi" w:hAnsiTheme="majorHAnsi" w:cstheme="majorHAnsi"/>
        </w:rPr>
        <w:t xml:space="preserve"> playing under tempo.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CC7AF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61E5B6C"/>
    <w:multiLevelType w:val="hybridMultilevel"/>
    <w:tmpl w:val="EFAAE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1C021C"/>
    <w:multiLevelType w:val="hybridMultilevel"/>
    <w:tmpl w:val="4710AACE"/>
    <w:lvl w:ilvl="0" w:tplc="09B26AD0">
      <w:start w:val="1"/>
      <w:numFmt w:val="bullet"/>
      <w:lvlText w:val="-"/>
      <w:lvlJc w:val="left"/>
      <w:pPr>
        <w:ind w:left="720" w:hanging="360"/>
      </w:pPr>
      <w:rPr>
        <w:rFonts w:ascii="AvidOmnes Light" w:eastAsia="Times New Roman" w:hAnsi="AvidOmnes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76EDA"/>
    <w:multiLevelType w:val="hybridMultilevel"/>
    <w:tmpl w:val="0B783A18"/>
    <w:lvl w:ilvl="0" w:tplc="77AA30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D7111C"/>
    <w:multiLevelType w:val="hybridMultilevel"/>
    <w:tmpl w:val="A6ACB528"/>
    <w:lvl w:ilvl="0" w:tplc="75EC5D8E">
      <w:start w:val="200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814E1"/>
    <w:multiLevelType w:val="hybridMultilevel"/>
    <w:tmpl w:val="8BF0ED48"/>
    <w:lvl w:ilvl="0" w:tplc="42C03C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C418F"/>
    <w:multiLevelType w:val="hybridMultilevel"/>
    <w:tmpl w:val="7BAC1A5A"/>
    <w:lvl w:ilvl="0" w:tplc="1960CB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608E5"/>
    <w:multiLevelType w:val="hybridMultilevel"/>
    <w:tmpl w:val="92C29992"/>
    <w:lvl w:ilvl="0" w:tplc="525AC4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216361"/>
    <w:multiLevelType w:val="hybridMultilevel"/>
    <w:tmpl w:val="EFF2BC24"/>
    <w:lvl w:ilvl="0" w:tplc="B6D8FB4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B86FDA"/>
    <w:multiLevelType w:val="hybridMultilevel"/>
    <w:tmpl w:val="9BCAF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145488C"/>
    <w:multiLevelType w:val="hybridMultilevel"/>
    <w:tmpl w:val="CDC45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086C1E"/>
    <w:multiLevelType w:val="hybridMultilevel"/>
    <w:tmpl w:val="C8DE9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E65E0A"/>
    <w:multiLevelType w:val="hybridMultilevel"/>
    <w:tmpl w:val="9DF2EBD4"/>
    <w:lvl w:ilvl="0" w:tplc="50D461D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255D54"/>
    <w:multiLevelType w:val="hybridMultilevel"/>
    <w:tmpl w:val="4E880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9313B7"/>
    <w:multiLevelType w:val="hybridMultilevel"/>
    <w:tmpl w:val="4BAEA86C"/>
    <w:lvl w:ilvl="0" w:tplc="3D8A40BE">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93571"/>
    <w:multiLevelType w:val="hybridMultilevel"/>
    <w:tmpl w:val="86ACE720"/>
    <w:lvl w:ilvl="0" w:tplc="A1C0E2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6E3FF0"/>
    <w:multiLevelType w:val="hybridMultilevel"/>
    <w:tmpl w:val="F22ACD0C"/>
    <w:lvl w:ilvl="0" w:tplc="9E72F2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618B3"/>
    <w:multiLevelType w:val="hybridMultilevel"/>
    <w:tmpl w:val="A5E60D1C"/>
    <w:lvl w:ilvl="0" w:tplc="EED64710">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B35650"/>
    <w:multiLevelType w:val="hybridMultilevel"/>
    <w:tmpl w:val="7FCE6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2148A6"/>
    <w:multiLevelType w:val="multilevel"/>
    <w:tmpl w:val="813A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3853D9"/>
    <w:multiLevelType w:val="hybridMultilevel"/>
    <w:tmpl w:val="AAFC133E"/>
    <w:lvl w:ilvl="0" w:tplc="1D4060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C410FB"/>
    <w:multiLevelType w:val="multilevel"/>
    <w:tmpl w:val="5B8A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537986"/>
    <w:multiLevelType w:val="hybridMultilevel"/>
    <w:tmpl w:val="CF4EA3EA"/>
    <w:lvl w:ilvl="0" w:tplc="ECB6B9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1"/>
  </w:num>
  <w:num w:numId="4">
    <w:abstractNumId w:val="10"/>
  </w:num>
  <w:num w:numId="5">
    <w:abstractNumId w:val="9"/>
  </w:num>
  <w:num w:numId="6">
    <w:abstractNumId w:val="17"/>
  </w:num>
  <w:num w:numId="7">
    <w:abstractNumId w:val="19"/>
  </w:num>
  <w:num w:numId="8">
    <w:abstractNumId w:val="20"/>
  </w:num>
  <w:num w:numId="9">
    <w:abstractNumId w:val="22"/>
  </w:num>
  <w:num w:numId="10">
    <w:abstractNumId w:val="3"/>
  </w:num>
  <w:num w:numId="11">
    <w:abstractNumId w:val="6"/>
  </w:num>
  <w:num w:numId="12">
    <w:abstractNumId w:val="12"/>
  </w:num>
  <w:num w:numId="13">
    <w:abstractNumId w:val="4"/>
  </w:num>
  <w:num w:numId="14">
    <w:abstractNumId w:val="5"/>
  </w:num>
  <w:num w:numId="15">
    <w:abstractNumId w:val="16"/>
  </w:num>
  <w:num w:numId="16">
    <w:abstractNumId w:val="13"/>
  </w:num>
  <w:num w:numId="17">
    <w:abstractNumId w:val="7"/>
  </w:num>
  <w:num w:numId="18">
    <w:abstractNumId w:val="8"/>
  </w:num>
  <w:num w:numId="19">
    <w:abstractNumId w:val="15"/>
  </w:num>
  <w:num w:numId="20">
    <w:abstractNumId w:val="11"/>
  </w:num>
  <w:num w:numId="21">
    <w:abstractNumId w:val="14"/>
  </w:num>
  <w:num w:numId="22">
    <w:abstractNumId w:val="18"/>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52"/>
    <w:rsid w:val="00004CCE"/>
    <w:rsid w:val="000079BF"/>
    <w:rsid w:val="000208D1"/>
    <w:rsid w:val="00035FA8"/>
    <w:rsid w:val="00036A0A"/>
    <w:rsid w:val="0005125F"/>
    <w:rsid w:val="00073F68"/>
    <w:rsid w:val="000742B7"/>
    <w:rsid w:val="00074331"/>
    <w:rsid w:val="00076043"/>
    <w:rsid w:val="000814F5"/>
    <w:rsid w:val="00082BE1"/>
    <w:rsid w:val="00087124"/>
    <w:rsid w:val="000924E6"/>
    <w:rsid w:val="000965DE"/>
    <w:rsid w:val="000A0D77"/>
    <w:rsid w:val="000A46CB"/>
    <w:rsid w:val="000B1F68"/>
    <w:rsid w:val="000D4E7F"/>
    <w:rsid w:val="000D615E"/>
    <w:rsid w:val="000E2F7B"/>
    <w:rsid w:val="000E345E"/>
    <w:rsid w:val="001027FA"/>
    <w:rsid w:val="00113BA2"/>
    <w:rsid w:val="001160AC"/>
    <w:rsid w:val="001169F5"/>
    <w:rsid w:val="00120FD8"/>
    <w:rsid w:val="00123ED6"/>
    <w:rsid w:val="001243DD"/>
    <w:rsid w:val="00135C3F"/>
    <w:rsid w:val="001373C2"/>
    <w:rsid w:val="001542F2"/>
    <w:rsid w:val="0015439B"/>
    <w:rsid w:val="00163979"/>
    <w:rsid w:val="00166142"/>
    <w:rsid w:val="00172639"/>
    <w:rsid w:val="0018543F"/>
    <w:rsid w:val="00186890"/>
    <w:rsid w:val="0019063C"/>
    <w:rsid w:val="001960CD"/>
    <w:rsid w:val="001A32C0"/>
    <w:rsid w:val="001A35EE"/>
    <w:rsid w:val="001A605E"/>
    <w:rsid w:val="001B2281"/>
    <w:rsid w:val="001B6FBF"/>
    <w:rsid w:val="001D1D23"/>
    <w:rsid w:val="001D4719"/>
    <w:rsid w:val="001E3EC0"/>
    <w:rsid w:val="001F5495"/>
    <w:rsid w:val="002052F3"/>
    <w:rsid w:val="0021220C"/>
    <w:rsid w:val="00214CF9"/>
    <w:rsid w:val="002349F3"/>
    <w:rsid w:val="00252778"/>
    <w:rsid w:val="00267166"/>
    <w:rsid w:val="00267338"/>
    <w:rsid w:val="00276EED"/>
    <w:rsid w:val="00281992"/>
    <w:rsid w:val="00293599"/>
    <w:rsid w:val="0029468C"/>
    <w:rsid w:val="002A1C98"/>
    <w:rsid w:val="002A2876"/>
    <w:rsid w:val="002B0A6A"/>
    <w:rsid w:val="002C0943"/>
    <w:rsid w:val="002D3E61"/>
    <w:rsid w:val="002D66BF"/>
    <w:rsid w:val="002F4F78"/>
    <w:rsid w:val="003000F3"/>
    <w:rsid w:val="003001A9"/>
    <w:rsid w:val="00304240"/>
    <w:rsid w:val="00307094"/>
    <w:rsid w:val="00324AF1"/>
    <w:rsid w:val="00330E59"/>
    <w:rsid w:val="00335392"/>
    <w:rsid w:val="00345E93"/>
    <w:rsid w:val="0036048A"/>
    <w:rsid w:val="00360CE8"/>
    <w:rsid w:val="0037390A"/>
    <w:rsid w:val="00375BE4"/>
    <w:rsid w:val="0038033B"/>
    <w:rsid w:val="00387C18"/>
    <w:rsid w:val="00392038"/>
    <w:rsid w:val="00392679"/>
    <w:rsid w:val="00395565"/>
    <w:rsid w:val="00396E83"/>
    <w:rsid w:val="00397C14"/>
    <w:rsid w:val="003A1302"/>
    <w:rsid w:val="003A21EC"/>
    <w:rsid w:val="003A3C6A"/>
    <w:rsid w:val="003A401F"/>
    <w:rsid w:val="003A4ACD"/>
    <w:rsid w:val="003B0AFE"/>
    <w:rsid w:val="003B3AD2"/>
    <w:rsid w:val="003B7641"/>
    <w:rsid w:val="003B7903"/>
    <w:rsid w:val="003B7BD8"/>
    <w:rsid w:val="003C6EA3"/>
    <w:rsid w:val="003D0535"/>
    <w:rsid w:val="003E0603"/>
    <w:rsid w:val="003E644E"/>
    <w:rsid w:val="003E6D6D"/>
    <w:rsid w:val="003F6DB3"/>
    <w:rsid w:val="003F70F0"/>
    <w:rsid w:val="00401F47"/>
    <w:rsid w:val="0041311B"/>
    <w:rsid w:val="00414B0A"/>
    <w:rsid w:val="004263A8"/>
    <w:rsid w:val="00427188"/>
    <w:rsid w:val="004413E3"/>
    <w:rsid w:val="004425B9"/>
    <w:rsid w:val="00462D4D"/>
    <w:rsid w:val="00463647"/>
    <w:rsid w:val="00485295"/>
    <w:rsid w:val="004868B2"/>
    <w:rsid w:val="00490B36"/>
    <w:rsid w:val="00492B45"/>
    <w:rsid w:val="00495837"/>
    <w:rsid w:val="004B3251"/>
    <w:rsid w:val="004C39BA"/>
    <w:rsid w:val="004C44CE"/>
    <w:rsid w:val="0050180F"/>
    <w:rsid w:val="005221FB"/>
    <w:rsid w:val="00535D38"/>
    <w:rsid w:val="00552660"/>
    <w:rsid w:val="00553F9C"/>
    <w:rsid w:val="00554E4B"/>
    <w:rsid w:val="005636EB"/>
    <w:rsid w:val="00565B18"/>
    <w:rsid w:val="005662A7"/>
    <w:rsid w:val="00567D07"/>
    <w:rsid w:val="00577E46"/>
    <w:rsid w:val="0058089E"/>
    <w:rsid w:val="00580EF8"/>
    <w:rsid w:val="00582689"/>
    <w:rsid w:val="0059282E"/>
    <w:rsid w:val="00592E53"/>
    <w:rsid w:val="005947CB"/>
    <w:rsid w:val="005A4821"/>
    <w:rsid w:val="005A602F"/>
    <w:rsid w:val="005A6132"/>
    <w:rsid w:val="005A6417"/>
    <w:rsid w:val="005C060F"/>
    <w:rsid w:val="005C41ED"/>
    <w:rsid w:val="005C51F5"/>
    <w:rsid w:val="005D08B4"/>
    <w:rsid w:val="005F29F7"/>
    <w:rsid w:val="00615B10"/>
    <w:rsid w:val="006166DF"/>
    <w:rsid w:val="00627014"/>
    <w:rsid w:val="0063023E"/>
    <w:rsid w:val="00631B07"/>
    <w:rsid w:val="006325AA"/>
    <w:rsid w:val="00651648"/>
    <w:rsid w:val="00653241"/>
    <w:rsid w:val="00654B73"/>
    <w:rsid w:val="006653AB"/>
    <w:rsid w:val="0067360F"/>
    <w:rsid w:val="00681126"/>
    <w:rsid w:val="006829D3"/>
    <w:rsid w:val="006833BA"/>
    <w:rsid w:val="00690490"/>
    <w:rsid w:val="00691CCA"/>
    <w:rsid w:val="006B5345"/>
    <w:rsid w:val="006B7002"/>
    <w:rsid w:val="006D5660"/>
    <w:rsid w:val="006D70CD"/>
    <w:rsid w:val="006D7943"/>
    <w:rsid w:val="006E47BB"/>
    <w:rsid w:val="006F2C64"/>
    <w:rsid w:val="00713F66"/>
    <w:rsid w:val="007329EE"/>
    <w:rsid w:val="00733341"/>
    <w:rsid w:val="00733B12"/>
    <w:rsid w:val="00735DE3"/>
    <w:rsid w:val="007409FD"/>
    <w:rsid w:val="00742C52"/>
    <w:rsid w:val="00743D6D"/>
    <w:rsid w:val="007537B1"/>
    <w:rsid w:val="007544CA"/>
    <w:rsid w:val="007600A0"/>
    <w:rsid w:val="007602FE"/>
    <w:rsid w:val="00762DB5"/>
    <w:rsid w:val="00795DAA"/>
    <w:rsid w:val="007A0009"/>
    <w:rsid w:val="007A1803"/>
    <w:rsid w:val="007E780D"/>
    <w:rsid w:val="007F654B"/>
    <w:rsid w:val="00800D65"/>
    <w:rsid w:val="008151F6"/>
    <w:rsid w:val="00824B51"/>
    <w:rsid w:val="0083640F"/>
    <w:rsid w:val="008475B1"/>
    <w:rsid w:val="008550AD"/>
    <w:rsid w:val="00871911"/>
    <w:rsid w:val="00872E1F"/>
    <w:rsid w:val="0087766A"/>
    <w:rsid w:val="00883A73"/>
    <w:rsid w:val="00891E0E"/>
    <w:rsid w:val="00895801"/>
    <w:rsid w:val="008958D2"/>
    <w:rsid w:val="008A00E5"/>
    <w:rsid w:val="008A371E"/>
    <w:rsid w:val="008B355A"/>
    <w:rsid w:val="008C29AE"/>
    <w:rsid w:val="008C3807"/>
    <w:rsid w:val="008C43A8"/>
    <w:rsid w:val="008D4FC6"/>
    <w:rsid w:val="009043D2"/>
    <w:rsid w:val="0090502B"/>
    <w:rsid w:val="00913B71"/>
    <w:rsid w:val="009157AA"/>
    <w:rsid w:val="009433C2"/>
    <w:rsid w:val="009443C0"/>
    <w:rsid w:val="009466FB"/>
    <w:rsid w:val="009503C1"/>
    <w:rsid w:val="009614AF"/>
    <w:rsid w:val="00964011"/>
    <w:rsid w:val="00964C0E"/>
    <w:rsid w:val="009677ED"/>
    <w:rsid w:val="00970E23"/>
    <w:rsid w:val="00977C0C"/>
    <w:rsid w:val="00987961"/>
    <w:rsid w:val="00991483"/>
    <w:rsid w:val="00991A7A"/>
    <w:rsid w:val="00991DDC"/>
    <w:rsid w:val="00993B6B"/>
    <w:rsid w:val="009977F8"/>
    <w:rsid w:val="009A3D29"/>
    <w:rsid w:val="009B2511"/>
    <w:rsid w:val="009B6860"/>
    <w:rsid w:val="009C1E60"/>
    <w:rsid w:val="009C3957"/>
    <w:rsid w:val="009D08D1"/>
    <w:rsid w:val="009D3C53"/>
    <w:rsid w:val="00A039A8"/>
    <w:rsid w:val="00A0653C"/>
    <w:rsid w:val="00A22E18"/>
    <w:rsid w:val="00A61BF4"/>
    <w:rsid w:val="00A635F0"/>
    <w:rsid w:val="00A708D6"/>
    <w:rsid w:val="00A764DC"/>
    <w:rsid w:val="00AA2122"/>
    <w:rsid w:val="00AA2E24"/>
    <w:rsid w:val="00AB367E"/>
    <w:rsid w:val="00AB51D1"/>
    <w:rsid w:val="00AC0558"/>
    <w:rsid w:val="00AD0CCD"/>
    <w:rsid w:val="00AE11ED"/>
    <w:rsid w:val="00AE5DB5"/>
    <w:rsid w:val="00AE65DA"/>
    <w:rsid w:val="00AF3873"/>
    <w:rsid w:val="00B055A5"/>
    <w:rsid w:val="00B0593C"/>
    <w:rsid w:val="00B06FD9"/>
    <w:rsid w:val="00B10BCE"/>
    <w:rsid w:val="00B132CF"/>
    <w:rsid w:val="00B33B4B"/>
    <w:rsid w:val="00B474AB"/>
    <w:rsid w:val="00B47B6A"/>
    <w:rsid w:val="00B54047"/>
    <w:rsid w:val="00B5490C"/>
    <w:rsid w:val="00B558A2"/>
    <w:rsid w:val="00B57F6D"/>
    <w:rsid w:val="00B650BE"/>
    <w:rsid w:val="00B811F4"/>
    <w:rsid w:val="00BA55DB"/>
    <w:rsid w:val="00BB0FE0"/>
    <w:rsid w:val="00BB42FE"/>
    <w:rsid w:val="00BC3679"/>
    <w:rsid w:val="00BD5833"/>
    <w:rsid w:val="00BE0D2F"/>
    <w:rsid w:val="00C007DD"/>
    <w:rsid w:val="00C051B1"/>
    <w:rsid w:val="00C1163F"/>
    <w:rsid w:val="00C325B8"/>
    <w:rsid w:val="00C4585D"/>
    <w:rsid w:val="00C479AA"/>
    <w:rsid w:val="00C52EA9"/>
    <w:rsid w:val="00C566FE"/>
    <w:rsid w:val="00C61EE7"/>
    <w:rsid w:val="00C63BB9"/>
    <w:rsid w:val="00C670FC"/>
    <w:rsid w:val="00C73279"/>
    <w:rsid w:val="00C77F4B"/>
    <w:rsid w:val="00C8758F"/>
    <w:rsid w:val="00C9488A"/>
    <w:rsid w:val="00CA68E9"/>
    <w:rsid w:val="00CB0197"/>
    <w:rsid w:val="00CC2E68"/>
    <w:rsid w:val="00CD3929"/>
    <w:rsid w:val="00CD4677"/>
    <w:rsid w:val="00CE0A82"/>
    <w:rsid w:val="00CE4A2A"/>
    <w:rsid w:val="00CE693E"/>
    <w:rsid w:val="00CF73F7"/>
    <w:rsid w:val="00D001E3"/>
    <w:rsid w:val="00D02F4A"/>
    <w:rsid w:val="00D0589D"/>
    <w:rsid w:val="00D05930"/>
    <w:rsid w:val="00D0757E"/>
    <w:rsid w:val="00D1183F"/>
    <w:rsid w:val="00D21B79"/>
    <w:rsid w:val="00D42180"/>
    <w:rsid w:val="00D42871"/>
    <w:rsid w:val="00D648DB"/>
    <w:rsid w:val="00D70813"/>
    <w:rsid w:val="00D71FD7"/>
    <w:rsid w:val="00D81E05"/>
    <w:rsid w:val="00D847C1"/>
    <w:rsid w:val="00D8510F"/>
    <w:rsid w:val="00D9525D"/>
    <w:rsid w:val="00D96053"/>
    <w:rsid w:val="00D97A9D"/>
    <w:rsid w:val="00DA5247"/>
    <w:rsid w:val="00DA6611"/>
    <w:rsid w:val="00DB1BFF"/>
    <w:rsid w:val="00DC45C3"/>
    <w:rsid w:val="00DC4AF2"/>
    <w:rsid w:val="00DC677E"/>
    <w:rsid w:val="00DD28BF"/>
    <w:rsid w:val="00DD5B15"/>
    <w:rsid w:val="00DE1700"/>
    <w:rsid w:val="00DE4570"/>
    <w:rsid w:val="00DE54EA"/>
    <w:rsid w:val="00DE5F73"/>
    <w:rsid w:val="00E051CB"/>
    <w:rsid w:val="00E11DC8"/>
    <w:rsid w:val="00E14D47"/>
    <w:rsid w:val="00E24C3F"/>
    <w:rsid w:val="00E515F3"/>
    <w:rsid w:val="00E556C6"/>
    <w:rsid w:val="00E569A4"/>
    <w:rsid w:val="00E57074"/>
    <w:rsid w:val="00E61DD8"/>
    <w:rsid w:val="00E65064"/>
    <w:rsid w:val="00E65781"/>
    <w:rsid w:val="00E661B6"/>
    <w:rsid w:val="00E76C1E"/>
    <w:rsid w:val="00E81918"/>
    <w:rsid w:val="00E85A4A"/>
    <w:rsid w:val="00E90A52"/>
    <w:rsid w:val="00E918A8"/>
    <w:rsid w:val="00E92A1F"/>
    <w:rsid w:val="00EA3F35"/>
    <w:rsid w:val="00EC5BA0"/>
    <w:rsid w:val="00EC6DB8"/>
    <w:rsid w:val="00EF6B43"/>
    <w:rsid w:val="00F04D39"/>
    <w:rsid w:val="00F231B4"/>
    <w:rsid w:val="00F233CB"/>
    <w:rsid w:val="00F30A13"/>
    <w:rsid w:val="00F42C3A"/>
    <w:rsid w:val="00F44679"/>
    <w:rsid w:val="00F454D1"/>
    <w:rsid w:val="00F57F76"/>
    <w:rsid w:val="00F655FC"/>
    <w:rsid w:val="00F70676"/>
    <w:rsid w:val="00F744CC"/>
    <w:rsid w:val="00F80D64"/>
    <w:rsid w:val="00F821D0"/>
    <w:rsid w:val="00F84C90"/>
    <w:rsid w:val="00F875AE"/>
    <w:rsid w:val="00F91ED9"/>
    <w:rsid w:val="00F97B86"/>
    <w:rsid w:val="00FB2A55"/>
    <w:rsid w:val="00FC3684"/>
    <w:rsid w:val="00FD031B"/>
    <w:rsid w:val="00FE2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FC9F8"/>
  <w15:chartTrackingRefBased/>
  <w15:docId w15:val="{149DA8DD-2A9F-694F-908C-B2E933535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3A8"/>
    <w:rPr>
      <w:rFonts w:ascii="Times New Roman" w:eastAsia="Times New Roman" w:hAnsi="Times New Roman" w:cs="Times New Roman"/>
    </w:rPr>
  </w:style>
  <w:style w:type="paragraph" w:styleId="Heading2">
    <w:name w:val="heading 2"/>
    <w:basedOn w:val="Normal"/>
    <w:link w:val="Heading2Char"/>
    <w:uiPriority w:val="9"/>
    <w:qFormat/>
    <w:rsid w:val="00DE5F73"/>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8958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742C52"/>
    <w:pPr>
      <w:keepNext/>
      <w:numPr>
        <w:numId w:val="1"/>
      </w:numPr>
      <w:contextualSpacing/>
      <w:outlineLvl w:val="0"/>
    </w:pPr>
    <w:rPr>
      <w:rFonts w:ascii="Verdana" w:eastAsia="MS Gothic" w:hAnsi="Verdana"/>
    </w:rPr>
  </w:style>
  <w:style w:type="paragraph" w:customStyle="1" w:styleId="NoteLevel2">
    <w:name w:val="Note Level 2"/>
    <w:basedOn w:val="Normal"/>
    <w:uiPriority w:val="99"/>
    <w:unhideWhenUsed/>
    <w:rsid w:val="00742C52"/>
    <w:pPr>
      <w:keepNext/>
      <w:numPr>
        <w:ilvl w:val="1"/>
        <w:numId w:val="1"/>
      </w:numPr>
      <w:contextualSpacing/>
      <w:outlineLvl w:val="1"/>
    </w:pPr>
    <w:rPr>
      <w:rFonts w:ascii="Verdana" w:eastAsia="MS Gothic" w:hAnsi="Verdana"/>
    </w:rPr>
  </w:style>
  <w:style w:type="paragraph" w:customStyle="1" w:styleId="NoteLevel3">
    <w:name w:val="Note Level 3"/>
    <w:basedOn w:val="Normal"/>
    <w:uiPriority w:val="99"/>
    <w:unhideWhenUsed/>
    <w:rsid w:val="00742C52"/>
    <w:pPr>
      <w:keepNext/>
      <w:numPr>
        <w:ilvl w:val="2"/>
        <w:numId w:val="1"/>
      </w:numPr>
      <w:contextualSpacing/>
      <w:outlineLvl w:val="2"/>
    </w:pPr>
    <w:rPr>
      <w:rFonts w:ascii="Verdana" w:eastAsia="MS Gothic" w:hAnsi="Verdana"/>
    </w:rPr>
  </w:style>
  <w:style w:type="paragraph" w:customStyle="1" w:styleId="NoteLevel4">
    <w:name w:val="Note Level 4"/>
    <w:basedOn w:val="Normal"/>
    <w:uiPriority w:val="99"/>
    <w:semiHidden/>
    <w:unhideWhenUsed/>
    <w:rsid w:val="00742C52"/>
    <w:pPr>
      <w:keepNext/>
      <w:numPr>
        <w:ilvl w:val="3"/>
        <w:numId w:val="1"/>
      </w:numPr>
      <w:contextualSpacing/>
      <w:outlineLvl w:val="3"/>
    </w:pPr>
    <w:rPr>
      <w:rFonts w:ascii="Verdana" w:eastAsia="MS Gothic" w:hAnsi="Verdana"/>
    </w:rPr>
  </w:style>
  <w:style w:type="paragraph" w:customStyle="1" w:styleId="NoteLevel5">
    <w:name w:val="Note Level 5"/>
    <w:basedOn w:val="Normal"/>
    <w:uiPriority w:val="99"/>
    <w:semiHidden/>
    <w:unhideWhenUsed/>
    <w:rsid w:val="00742C52"/>
    <w:pPr>
      <w:keepNext/>
      <w:numPr>
        <w:ilvl w:val="4"/>
        <w:numId w:val="1"/>
      </w:numPr>
      <w:contextualSpacing/>
      <w:outlineLvl w:val="4"/>
    </w:pPr>
    <w:rPr>
      <w:rFonts w:ascii="Verdana" w:eastAsia="MS Gothic" w:hAnsi="Verdana"/>
    </w:rPr>
  </w:style>
  <w:style w:type="paragraph" w:customStyle="1" w:styleId="NoteLevel6">
    <w:name w:val="Note Level 6"/>
    <w:basedOn w:val="Normal"/>
    <w:uiPriority w:val="99"/>
    <w:unhideWhenUsed/>
    <w:rsid w:val="00742C52"/>
    <w:pPr>
      <w:keepNext/>
      <w:numPr>
        <w:ilvl w:val="5"/>
        <w:numId w:val="1"/>
      </w:numPr>
      <w:contextualSpacing/>
      <w:outlineLvl w:val="5"/>
    </w:pPr>
    <w:rPr>
      <w:rFonts w:ascii="Verdana" w:eastAsia="MS Gothic" w:hAnsi="Verdana"/>
    </w:rPr>
  </w:style>
  <w:style w:type="paragraph" w:customStyle="1" w:styleId="NoteLevel7">
    <w:name w:val="Note Level 7"/>
    <w:basedOn w:val="Normal"/>
    <w:uiPriority w:val="99"/>
    <w:semiHidden/>
    <w:unhideWhenUsed/>
    <w:rsid w:val="00742C52"/>
    <w:pPr>
      <w:keepNext/>
      <w:numPr>
        <w:ilvl w:val="6"/>
        <w:numId w:val="1"/>
      </w:numPr>
      <w:contextualSpacing/>
      <w:outlineLvl w:val="6"/>
    </w:pPr>
    <w:rPr>
      <w:rFonts w:ascii="Verdana" w:eastAsia="MS Gothic" w:hAnsi="Verdana"/>
    </w:rPr>
  </w:style>
  <w:style w:type="paragraph" w:customStyle="1" w:styleId="NoteLevel8">
    <w:name w:val="Note Level 8"/>
    <w:basedOn w:val="Normal"/>
    <w:uiPriority w:val="99"/>
    <w:unhideWhenUsed/>
    <w:rsid w:val="00742C52"/>
    <w:pPr>
      <w:keepNext/>
      <w:numPr>
        <w:ilvl w:val="7"/>
        <w:numId w:val="1"/>
      </w:numPr>
      <w:contextualSpacing/>
      <w:outlineLvl w:val="7"/>
    </w:pPr>
    <w:rPr>
      <w:rFonts w:ascii="Verdana" w:eastAsia="MS Gothic" w:hAnsi="Verdana"/>
    </w:rPr>
  </w:style>
  <w:style w:type="paragraph" w:customStyle="1" w:styleId="NoteLevel9">
    <w:name w:val="Note Level 9"/>
    <w:basedOn w:val="Normal"/>
    <w:uiPriority w:val="99"/>
    <w:semiHidden/>
    <w:unhideWhenUsed/>
    <w:rsid w:val="00742C52"/>
    <w:pPr>
      <w:keepNext/>
      <w:numPr>
        <w:ilvl w:val="8"/>
        <w:numId w:val="1"/>
      </w:numPr>
      <w:contextualSpacing/>
      <w:outlineLvl w:val="8"/>
    </w:pPr>
    <w:rPr>
      <w:rFonts w:ascii="Verdana" w:eastAsia="MS Gothic" w:hAnsi="Verdana"/>
    </w:rPr>
  </w:style>
  <w:style w:type="paragraph" w:styleId="FootnoteText">
    <w:name w:val="footnote text"/>
    <w:basedOn w:val="Normal"/>
    <w:link w:val="FootnoteTextChar"/>
    <w:unhideWhenUsed/>
    <w:rsid w:val="003F6DB3"/>
    <w:rPr>
      <w:sz w:val="20"/>
      <w:szCs w:val="20"/>
    </w:rPr>
  </w:style>
  <w:style w:type="character" w:customStyle="1" w:styleId="FootnoteTextChar">
    <w:name w:val="Footnote Text Char"/>
    <w:basedOn w:val="DefaultParagraphFont"/>
    <w:link w:val="FootnoteText"/>
    <w:rsid w:val="003F6DB3"/>
    <w:rPr>
      <w:sz w:val="20"/>
      <w:szCs w:val="20"/>
    </w:rPr>
  </w:style>
  <w:style w:type="character" w:styleId="FootnoteReference">
    <w:name w:val="footnote reference"/>
    <w:basedOn w:val="DefaultParagraphFont"/>
    <w:unhideWhenUsed/>
    <w:rsid w:val="003F6DB3"/>
    <w:rPr>
      <w:vertAlign w:val="superscript"/>
    </w:rPr>
  </w:style>
  <w:style w:type="character" w:styleId="CommentReference">
    <w:name w:val="annotation reference"/>
    <w:basedOn w:val="DefaultParagraphFont"/>
    <w:uiPriority w:val="99"/>
    <w:semiHidden/>
    <w:unhideWhenUsed/>
    <w:rsid w:val="002B0A6A"/>
    <w:rPr>
      <w:sz w:val="16"/>
      <w:szCs w:val="16"/>
    </w:rPr>
  </w:style>
  <w:style w:type="paragraph" w:styleId="CommentText">
    <w:name w:val="annotation text"/>
    <w:basedOn w:val="Normal"/>
    <w:link w:val="CommentTextChar"/>
    <w:uiPriority w:val="99"/>
    <w:semiHidden/>
    <w:unhideWhenUsed/>
    <w:rsid w:val="002B0A6A"/>
    <w:rPr>
      <w:sz w:val="20"/>
      <w:szCs w:val="20"/>
    </w:rPr>
  </w:style>
  <w:style w:type="character" w:customStyle="1" w:styleId="CommentTextChar">
    <w:name w:val="Comment Text Char"/>
    <w:basedOn w:val="DefaultParagraphFont"/>
    <w:link w:val="CommentText"/>
    <w:uiPriority w:val="99"/>
    <w:semiHidden/>
    <w:rsid w:val="002B0A6A"/>
    <w:rPr>
      <w:sz w:val="20"/>
      <w:szCs w:val="20"/>
    </w:rPr>
  </w:style>
  <w:style w:type="paragraph" w:styleId="CommentSubject">
    <w:name w:val="annotation subject"/>
    <w:basedOn w:val="CommentText"/>
    <w:next w:val="CommentText"/>
    <w:link w:val="CommentSubjectChar"/>
    <w:uiPriority w:val="99"/>
    <w:semiHidden/>
    <w:unhideWhenUsed/>
    <w:rsid w:val="002B0A6A"/>
    <w:rPr>
      <w:b/>
      <w:bCs/>
    </w:rPr>
  </w:style>
  <w:style w:type="character" w:customStyle="1" w:styleId="CommentSubjectChar">
    <w:name w:val="Comment Subject Char"/>
    <w:basedOn w:val="CommentTextChar"/>
    <w:link w:val="CommentSubject"/>
    <w:uiPriority w:val="99"/>
    <w:semiHidden/>
    <w:rsid w:val="002B0A6A"/>
    <w:rPr>
      <w:b/>
      <w:bCs/>
      <w:sz w:val="20"/>
      <w:szCs w:val="20"/>
    </w:rPr>
  </w:style>
  <w:style w:type="paragraph" w:styleId="BalloonText">
    <w:name w:val="Balloon Text"/>
    <w:basedOn w:val="Normal"/>
    <w:link w:val="BalloonTextChar"/>
    <w:uiPriority w:val="99"/>
    <w:semiHidden/>
    <w:unhideWhenUsed/>
    <w:rsid w:val="002B0A6A"/>
    <w:rPr>
      <w:sz w:val="18"/>
      <w:szCs w:val="18"/>
    </w:rPr>
  </w:style>
  <w:style w:type="character" w:customStyle="1" w:styleId="BalloonTextChar">
    <w:name w:val="Balloon Text Char"/>
    <w:basedOn w:val="DefaultParagraphFont"/>
    <w:link w:val="BalloonText"/>
    <w:uiPriority w:val="99"/>
    <w:semiHidden/>
    <w:rsid w:val="002B0A6A"/>
    <w:rPr>
      <w:rFonts w:ascii="Times New Roman" w:hAnsi="Times New Roman" w:cs="Times New Roman"/>
      <w:sz w:val="18"/>
      <w:szCs w:val="18"/>
    </w:rPr>
  </w:style>
  <w:style w:type="paragraph" w:styleId="ListParagraph">
    <w:name w:val="List Paragraph"/>
    <w:basedOn w:val="Normal"/>
    <w:uiPriority w:val="34"/>
    <w:qFormat/>
    <w:rsid w:val="004425B9"/>
    <w:pPr>
      <w:ind w:left="720"/>
      <w:contextualSpacing/>
    </w:pPr>
  </w:style>
  <w:style w:type="paragraph" w:styleId="NormalWeb">
    <w:name w:val="Normal (Web)"/>
    <w:basedOn w:val="Normal"/>
    <w:uiPriority w:val="99"/>
    <w:unhideWhenUsed/>
    <w:rsid w:val="005A4821"/>
    <w:pPr>
      <w:spacing w:before="100" w:beforeAutospacing="1" w:after="100" w:afterAutospacing="1"/>
    </w:pPr>
  </w:style>
  <w:style w:type="character" w:customStyle="1" w:styleId="apple-converted-space">
    <w:name w:val="apple-converted-space"/>
    <w:basedOn w:val="DefaultParagraphFont"/>
    <w:rsid w:val="00871911"/>
  </w:style>
  <w:style w:type="paragraph" w:styleId="Header">
    <w:name w:val="header"/>
    <w:basedOn w:val="Normal"/>
    <w:link w:val="HeaderChar"/>
    <w:uiPriority w:val="99"/>
    <w:unhideWhenUsed/>
    <w:rsid w:val="00733B12"/>
    <w:pPr>
      <w:tabs>
        <w:tab w:val="center" w:pos="4680"/>
        <w:tab w:val="right" w:pos="9360"/>
      </w:tabs>
    </w:pPr>
  </w:style>
  <w:style w:type="character" w:customStyle="1" w:styleId="HeaderChar">
    <w:name w:val="Header Char"/>
    <w:basedOn w:val="DefaultParagraphFont"/>
    <w:link w:val="Header"/>
    <w:uiPriority w:val="99"/>
    <w:rsid w:val="00733B12"/>
    <w:rPr>
      <w:rFonts w:ascii="Times New Roman" w:eastAsia="Times New Roman" w:hAnsi="Times New Roman" w:cs="Times New Roman"/>
    </w:rPr>
  </w:style>
  <w:style w:type="paragraph" w:styleId="Footer">
    <w:name w:val="footer"/>
    <w:basedOn w:val="Normal"/>
    <w:link w:val="FooterChar"/>
    <w:uiPriority w:val="99"/>
    <w:unhideWhenUsed/>
    <w:rsid w:val="00733B12"/>
    <w:pPr>
      <w:tabs>
        <w:tab w:val="center" w:pos="4680"/>
        <w:tab w:val="right" w:pos="9360"/>
      </w:tabs>
    </w:pPr>
  </w:style>
  <w:style w:type="character" w:customStyle="1" w:styleId="FooterChar">
    <w:name w:val="Footer Char"/>
    <w:basedOn w:val="DefaultParagraphFont"/>
    <w:link w:val="Footer"/>
    <w:uiPriority w:val="99"/>
    <w:rsid w:val="00733B12"/>
    <w:rPr>
      <w:rFonts w:ascii="Times New Roman" w:eastAsia="Times New Roman" w:hAnsi="Times New Roman" w:cs="Times New Roman"/>
    </w:rPr>
  </w:style>
  <w:style w:type="character" w:customStyle="1" w:styleId="Date1">
    <w:name w:val="Date1"/>
    <w:basedOn w:val="DefaultParagraphFont"/>
    <w:rsid w:val="002D66BF"/>
  </w:style>
  <w:style w:type="character" w:customStyle="1" w:styleId="smallcaps">
    <w:name w:val="smallcaps"/>
    <w:basedOn w:val="DefaultParagraphFont"/>
    <w:rsid w:val="002D66BF"/>
  </w:style>
  <w:style w:type="character" w:styleId="Emphasis">
    <w:name w:val="Emphasis"/>
    <w:basedOn w:val="DefaultParagraphFont"/>
    <w:uiPriority w:val="20"/>
    <w:qFormat/>
    <w:rsid w:val="002D66BF"/>
    <w:rPr>
      <w:i/>
      <w:iCs/>
    </w:rPr>
  </w:style>
  <w:style w:type="character" w:styleId="Hyperlink">
    <w:name w:val="Hyperlink"/>
    <w:basedOn w:val="DefaultParagraphFont"/>
    <w:uiPriority w:val="99"/>
    <w:unhideWhenUsed/>
    <w:rsid w:val="002D66BF"/>
    <w:rPr>
      <w:color w:val="0563C1" w:themeColor="hyperlink"/>
      <w:u w:val="single"/>
    </w:rPr>
  </w:style>
  <w:style w:type="character" w:styleId="UnresolvedMention">
    <w:name w:val="Unresolved Mention"/>
    <w:basedOn w:val="DefaultParagraphFont"/>
    <w:uiPriority w:val="99"/>
    <w:semiHidden/>
    <w:unhideWhenUsed/>
    <w:rsid w:val="002D66BF"/>
    <w:rPr>
      <w:color w:val="605E5C"/>
      <w:shd w:val="clear" w:color="auto" w:fill="E1DFDD"/>
    </w:rPr>
  </w:style>
  <w:style w:type="character" w:customStyle="1" w:styleId="drop-capinner">
    <w:name w:val="drop-cap__inner"/>
    <w:basedOn w:val="DefaultParagraphFont"/>
    <w:rsid w:val="00627014"/>
  </w:style>
  <w:style w:type="paragraph" w:styleId="Revision">
    <w:name w:val="Revision"/>
    <w:hidden/>
    <w:uiPriority w:val="99"/>
    <w:semiHidden/>
    <w:rsid w:val="00F42C3A"/>
    <w:rPr>
      <w:rFonts w:ascii="Times New Roman" w:eastAsia="Times New Roman" w:hAnsi="Times New Roman" w:cs="Times New Roman"/>
    </w:rPr>
  </w:style>
  <w:style w:type="character" w:styleId="PageNumber">
    <w:name w:val="page number"/>
    <w:basedOn w:val="DefaultParagraphFont"/>
    <w:uiPriority w:val="99"/>
    <w:semiHidden/>
    <w:unhideWhenUsed/>
    <w:rsid w:val="00883A73"/>
  </w:style>
  <w:style w:type="character" w:customStyle="1" w:styleId="Heading2Char">
    <w:name w:val="Heading 2 Char"/>
    <w:basedOn w:val="DefaultParagraphFont"/>
    <w:link w:val="Heading2"/>
    <w:uiPriority w:val="9"/>
    <w:rsid w:val="00DE5F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95801"/>
    <w:rPr>
      <w:rFonts w:asciiTheme="majorHAnsi" w:eastAsiaTheme="majorEastAsia" w:hAnsiTheme="majorHAnsi" w:cstheme="majorBidi"/>
      <w:color w:val="1F3763" w:themeColor="accent1" w:themeShade="7F"/>
    </w:rPr>
  </w:style>
  <w:style w:type="paragraph" w:customStyle="1" w:styleId="NoteLevel11">
    <w:name w:val="Note Level 11"/>
    <w:basedOn w:val="Normal"/>
    <w:uiPriority w:val="99"/>
    <w:unhideWhenUsed/>
    <w:rsid w:val="005662A7"/>
    <w:pPr>
      <w:keepNext/>
      <w:tabs>
        <w:tab w:val="num" w:pos="0"/>
      </w:tabs>
      <w:contextualSpacing/>
      <w:outlineLvl w:val="0"/>
    </w:pPr>
    <w:rPr>
      <w:rFonts w:ascii="Verdana" w:eastAsia="MS Gothic" w:hAnsi="Verdana"/>
    </w:rPr>
  </w:style>
  <w:style w:type="paragraph" w:customStyle="1" w:styleId="NoteLevel21">
    <w:name w:val="Note Level 21"/>
    <w:basedOn w:val="Normal"/>
    <w:uiPriority w:val="99"/>
    <w:unhideWhenUsed/>
    <w:rsid w:val="005662A7"/>
    <w:pPr>
      <w:keepNext/>
      <w:tabs>
        <w:tab w:val="num" w:pos="720"/>
      </w:tabs>
      <w:ind w:left="1080" w:hanging="360"/>
      <w:contextualSpacing/>
      <w:outlineLvl w:val="1"/>
    </w:pPr>
    <w:rPr>
      <w:rFonts w:ascii="Verdana" w:eastAsia="MS Gothic" w:hAnsi="Verdana"/>
    </w:rPr>
  </w:style>
  <w:style w:type="paragraph" w:customStyle="1" w:styleId="NoteLevel31">
    <w:name w:val="Note Level 31"/>
    <w:basedOn w:val="Normal"/>
    <w:uiPriority w:val="99"/>
    <w:unhideWhenUsed/>
    <w:rsid w:val="005662A7"/>
    <w:pPr>
      <w:keepNext/>
      <w:tabs>
        <w:tab w:val="num" w:pos="1440"/>
      </w:tabs>
      <w:ind w:left="1800" w:hanging="360"/>
      <w:contextualSpacing/>
      <w:outlineLvl w:val="2"/>
    </w:pPr>
    <w:rPr>
      <w:rFonts w:ascii="Verdana" w:eastAsia="MS Gothic" w:hAnsi="Verdana"/>
    </w:rPr>
  </w:style>
  <w:style w:type="paragraph" w:customStyle="1" w:styleId="NoteLevel41">
    <w:name w:val="Note Level 41"/>
    <w:basedOn w:val="Normal"/>
    <w:uiPriority w:val="99"/>
    <w:semiHidden/>
    <w:unhideWhenUsed/>
    <w:rsid w:val="005662A7"/>
    <w:pPr>
      <w:keepNext/>
      <w:tabs>
        <w:tab w:val="num" w:pos="2160"/>
      </w:tabs>
      <w:ind w:left="2520" w:hanging="360"/>
      <w:contextualSpacing/>
      <w:outlineLvl w:val="3"/>
    </w:pPr>
    <w:rPr>
      <w:rFonts w:ascii="Verdana" w:eastAsia="MS Gothic" w:hAnsi="Verdana"/>
    </w:rPr>
  </w:style>
  <w:style w:type="paragraph" w:customStyle="1" w:styleId="NoteLevel51">
    <w:name w:val="Note Level 51"/>
    <w:basedOn w:val="Normal"/>
    <w:uiPriority w:val="99"/>
    <w:semiHidden/>
    <w:unhideWhenUsed/>
    <w:rsid w:val="005662A7"/>
    <w:pPr>
      <w:keepNext/>
      <w:tabs>
        <w:tab w:val="num" w:pos="2880"/>
      </w:tabs>
      <w:ind w:left="3240" w:hanging="360"/>
      <w:contextualSpacing/>
      <w:outlineLvl w:val="4"/>
    </w:pPr>
    <w:rPr>
      <w:rFonts w:ascii="Verdana" w:eastAsia="MS Gothic" w:hAnsi="Verdana"/>
    </w:rPr>
  </w:style>
  <w:style w:type="paragraph" w:customStyle="1" w:styleId="NoteLevel61">
    <w:name w:val="Note Level 61"/>
    <w:basedOn w:val="Normal"/>
    <w:uiPriority w:val="99"/>
    <w:unhideWhenUsed/>
    <w:rsid w:val="005662A7"/>
    <w:pPr>
      <w:keepNext/>
      <w:tabs>
        <w:tab w:val="num" w:pos="3600"/>
      </w:tabs>
      <w:ind w:left="3960" w:hanging="360"/>
      <w:contextualSpacing/>
      <w:outlineLvl w:val="5"/>
    </w:pPr>
    <w:rPr>
      <w:rFonts w:ascii="Verdana" w:eastAsia="MS Gothic" w:hAnsi="Verdana"/>
    </w:rPr>
  </w:style>
  <w:style w:type="paragraph" w:customStyle="1" w:styleId="NoteLevel71">
    <w:name w:val="Note Level 71"/>
    <w:basedOn w:val="Normal"/>
    <w:uiPriority w:val="99"/>
    <w:semiHidden/>
    <w:unhideWhenUsed/>
    <w:rsid w:val="005662A7"/>
    <w:pPr>
      <w:keepNext/>
      <w:tabs>
        <w:tab w:val="num" w:pos="4320"/>
      </w:tabs>
      <w:ind w:left="4680" w:hanging="360"/>
      <w:contextualSpacing/>
      <w:outlineLvl w:val="6"/>
    </w:pPr>
    <w:rPr>
      <w:rFonts w:ascii="Verdana" w:eastAsia="MS Gothic" w:hAnsi="Verdana"/>
    </w:rPr>
  </w:style>
  <w:style w:type="paragraph" w:customStyle="1" w:styleId="NoteLevel81">
    <w:name w:val="Note Level 81"/>
    <w:basedOn w:val="Normal"/>
    <w:uiPriority w:val="99"/>
    <w:unhideWhenUsed/>
    <w:rsid w:val="005662A7"/>
    <w:pPr>
      <w:keepNext/>
      <w:tabs>
        <w:tab w:val="num" w:pos="5040"/>
      </w:tabs>
      <w:ind w:left="5400" w:hanging="360"/>
      <w:contextualSpacing/>
      <w:outlineLvl w:val="7"/>
    </w:pPr>
    <w:rPr>
      <w:rFonts w:ascii="Verdana" w:eastAsia="MS Gothic" w:hAnsi="Verdana"/>
    </w:rPr>
  </w:style>
  <w:style w:type="paragraph" w:customStyle="1" w:styleId="NoteLevel91">
    <w:name w:val="Note Level 91"/>
    <w:basedOn w:val="Normal"/>
    <w:uiPriority w:val="99"/>
    <w:semiHidden/>
    <w:unhideWhenUsed/>
    <w:rsid w:val="005662A7"/>
    <w:pPr>
      <w:keepNext/>
      <w:tabs>
        <w:tab w:val="num" w:pos="5760"/>
      </w:tabs>
      <w:ind w:left="6120" w:hanging="360"/>
      <w:contextualSpacing/>
      <w:outlineLvl w:val="8"/>
    </w:pPr>
    <w:rPr>
      <w:rFonts w:ascii="Verdana" w:eastAsia="MS Gothic"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346">
      <w:bodyDiv w:val="1"/>
      <w:marLeft w:val="0"/>
      <w:marRight w:val="0"/>
      <w:marTop w:val="0"/>
      <w:marBottom w:val="0"/>
      <w:divBdr>
        <w:top w:val="none" w:sz="0" w:space="0" w:color="auto"/>
        <w:left w:val="none" w:sz="0" w:space="0" w:color="auto"/>
        <w:bottom w:val="none" w:sz="0" w:space="0" w:color="auto"/>
        <w:right w:val="none" w:sz="0" w:space="0" w:color="auto"/>
      </w:divBdr>
    </w:div>
    <w:div w:id="95685310">
      <w:bodyDiv w:val="1"/>
      <w:marLeft w:val="0"/>
      <w:marRight w:val="0"/>
      <w:marTop w:val="0"/>
      <w:marBottom w:val="0"/>
      <w:divBdr>
        <w:top w:val="none" w:sz="0" w:space="0" w:color="auto"/>
        <w:left w:val="none" w:sz="0" w:space="0" w:color="auto"/>
        <w:bottom w:val="none" w:sz="0" w:space="0" w:color="auto"/>
        <w:right w:val="none" w:sz="0" w:space="0" w:color="auto"/>
      </w:divBdr>
    </w:div>
    <w:div w:id="97680779">
      <w:bodyDiv w:val="1"/>
      <w:marLeft w:val="0"/>
      <w:marRight w:val="0"/>
      <w:marTop w:val="0"/>
      <w:marBottom w:val="0"/>
      <w:divBdr>
        <w:top w:val="none" w:sz="0" w:space="0" w:color="auto"/>
        <w:left w:val="none" w:sz="0" w:space="0" w:color="auto"/>
        <w:bottom w:val="none" w:sz="0" w:space="0" w:color="auto"/>
        <w:right w:val="none" w:sz="0" w:space="0" w:color="auto"/>
      </w:divBdr>
    </w:div>
    <w:div w:id="173766978">
      <w:bodyDiv w:val="1"/>
      <w:marLeft w:val="0"/>
      <w:marRight w:val="0"/>
      <w:marTop w:val="0"/>
      <w:marBottom w:val="0"/>
      <w:divBdr>
        <w:top w:val="none" w:sz="0" w:space="0" w:color="auto"/>
        <w:left w:val="none" w:sz="0" w:space="0" w:color="auto"/>
        <w:bottom w:val="none" w:sz="0" w:space="0" w:color="auto"/>
        <w:right w:val="none" w:sz="0" w:space="0" w:color="auto"/>
      </w:divBdr>
      <w:divsChild>
        <w:div w:id="810825735">
          <w:marLeft w:val="0"/>
          <w:marRight w:val="0"/>
          <w:marTop w:val="0"/>
          <w:marBottom w:val="0"/>
          <w:divBdr>
            <w:top w:val="none" w:sz="0" w:space="0" w:color="auto"/>
            <w:left w:val="none" w:sz="0" w:space="0" w:color="auto"/>
            <w:bottom w:val="none" w:sz="0" w:space="0" w:color="auto"/>
            <w:right w:val="none" w:sz="0" w:space="0" w:color="auto"/>
          </w:divBdr>
          <w:divsChild>
            <w:div w:id="181822716">
              <w:marLeft w:val="0"/>
              <w:marRight w:val="0"/>
              <w:marTop w:val="0"/>
              <w:marBottom w:val="0"/>
              <w:divBdr>
                <w:top w:val="none" w:sz="0" w:space="0" w:color="auto"/>
                <w:left w:val="none" w:sz="0" w:space="0" w:color="auto"/>
                <w:bottom w:val="none" w:sz="0" w:space="0" w:color="auto"/>
                <w:right w:val="none" w:sz="0" w:space="0" w:color="auto"/>
              </w:divBdr>
              <w:divsChild>
                <w:div w:id="11161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52916">
      <w:bodyDiv w:val="1"/>
      <w:marLeft w:val="0"/>
      <w:marRight w:val="0"/>
      <w:marTop w:val="0"/>
      <w:marBottom w:val="0"/>
      <w:divBdr>
        <w:top w:val="none" w:sz="0" w:space="0" w:color="auto"/>
        <w:left w:val="none" w:sz="0" w:space="0" w:color="auto"/>
        <w:bottom w:val="none" w:sz="0" w:space="0" w:color="auto"/>
        <w:right w:val="none" w:sz="0" w:space="0" w:color="auto"/>
      </w:divBdr>
    </w:div>
    <w:div w:id="592012057">
      <w:bodyDiv w:val="1"/>
      <w:marLeft w:val="0"/>
      <w:marRight w:val="0"/>
      <w:marTop w:val="0"/>
      <w:marBottom w:val="0"/>
      <w:divBdr>
        <w:top w:val="none" w:sz="0" w:space="0" w:color="auto"/>
        <w:left w:val="none" w:sz="0" w:space="0" w:color="auto"/>
        <w:bottom w:val="none" w:sz="0" w:space="0" w:color="auto"/>
        <w:right w:val="none" w:sz="0" w:space="0" w:color="auto"/>
      </w:divBdr>
    </w:div>
    <w:div w:id="675768025">
      <w:bodyDiv w:val="1"/>
      <w:marLeft w:val="0"/>
      <w:marRight w:val="0"/>
      <w:marTop w:val="0"/>
      <w:marBottom w:val="0"/>
      <w:divBdr>
        <w:top w:val="none" w:sz="0" w:space="0" w:color="auto"/>
        <w:left w:val="none" w:sz="0" w:space="0" w:color="auto"/>
        <w:bottom w:val="none" w:sz="0" w:space="0" w:color="auto"/>
        <w:right w:val="none" w:sz="0" w:space="0" w:color="auto"/>
      </w:divBdr>
    </w:div>
    <w:div w:id="689910499">
      <w:bodyDiv w:val="1"/>
      <w:marLeft w:val="0"/>
      <w:marRight w:val="0"/>
      <w:marTop w:val="0"/>
      <w:marBottom w:val="0"/>
      <w:divBdr>
        <w:top w:val="none" w:sz="0" w:space="0" w:color="auto"/>
        <w:left w:val="none" w:sz="0" w:space="0" w:color="auto"/>
        <w:bottom w:val="none" w:sz="0" w:space="0" w:color="auto"/>
        <w:right w:val="none" w:sz="0" w:space="0" w:color="auto"/>
      </w:divBdr>
    </w:div>
    <w:div w:id="693266297">
      <w:bodyDiv w:val="1"/>
      <w:marLeft w:val="0"/>
      <w:marRight w:val="0"/>
      <w:marTop w:val="0"/>
      <w:marBottom w:val="0"/>
      <w:divBdr>
        <w:top w:val="none" w:sz="0" w:space="0" w:color="auto"/>
        <w:left w:val="none" w:sz="0" w:space="0" w:color="auto"/>
        <w:bottom w:val="none" w:sz="0" w:space="0" w:color="auto"/>
        <w:right w:val="none" w:sz="0" w:space="0" w:color="auto"/>
      </w:divBdr>
      <w:divsChild>
        <w:div w:id="1566604671">
          <w:marLeft w:val="0"/>
          <w:marRight w:val="0"/>
          <w:marTop w:val="0"/>
          <w:marBottom w:val="0"/>
          <w:divBdr>
            <w:top w:val="none" w:sz="0" w:space="0" w:color="auto"/>
            <w:left w:val="none" w:sz="0" w:space="0" w:color="auto"/>
            <w:bottom w:val="none" w:sz="0" w:space="0" w:color="auto"/>
            <w:right w:val="none" w:sz="0" w:space="0" w:color="auto"/>
          </w:divBdr>
          <w:divsChild>
            <w:div w:id="677275618">
              <w:marLeft w:val="0"/>
              <w:marRight w:val="0"/>
              <w:marTop w:val="0"/>
              <w:marBottom w:val="0"/>
              <w:divBdr>
                <w:top w:val="none" w:sz="0" w:space="0" w:color="auto"/>
                <w:left w:val="none" w:sz="0" w:space="0" w:color="auto"/>
                <w:bottom w:val="none" w:sz="0" w:space="0" w:color="auto"/>
                <w:right w:val="none" w:sz="0" w:space="0" w:color="auto"/>
              </w:divBdr>
              <w:divsChild>
                <w:div w:id="5060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13128">
      <w:bodyDiv w:val="1"/>
      <w:marLeft w:val="0"/>
      <w:marRight w:val="0"/>
      <w:marTop w:val="0"/>
      <w:marBottom w:val="0"/>
      <w:divBdr>
        <w:top w:val="none" w:sz="0" w:space="0" w:color="auto"/>
        <w:left w:val="none" w:sz="0" w:space="0" w:color="auto"/>
        <w:bottom w:val="none" w:sz="0" w:space="0" w:color="auto"/>
        <w:right w:val="none" w:sz="0" w:space="0" w:color="auto"/>
      </w:divBdr>
    </w:div>
    <w:div w:id="1025248988">
      <w:bodyDiv w:val="1"/>
      <w:marLeft w:val="0"/>
      <w:marRight w:val="0"/>
      <w:marTop w:val="0"/>
      <w:marBottom w:val="0"/>
      <w:divBdr>
        <w:top w:val="none" w:sz="0" w:space="0" w:color="auto"/>
        <w:left w:val="none" w:sz="0" w:space="0" w:color="auto"/>
        <w:bottom w:val="none" w:sz="0" w:space="0" w:color="auto"/>
        <w:right w:val="none" w:sz="0" w:space="0" w:color="auto"/>
      </w:divBdr>
      <w:divsChild>
        <w:div w:id="448667628">
          <w:marLeft w:val="0"/>
          <w:marRight w:val="0"/>
          <w:marTop w:val="0"/>
          <w:marBottom w:val="0"/>
          <w:divBdr>
            <w:top w:val="none" w:sz="0" w:space="0" w:color="auto"/>
            <w:left w:val="none" w:sz="0" w:space="0" w:color="auto"/>
            <w:bottom w:val="none" w:sz="0" w:space="0" w:color="auto"/>
            <w:right w:val="none" w:sz="0" w:space="0" w:color="auto"/>
          </w:divBdr>
          <w:divsChild>
            <w:div w:id="1098335344">
              <w:marLeft w:val="0"/>
              <w:marRight w:val="0"/>
              <w:marTop w:val="0"/>
              <w:marBottom w:val="0"/>
              <w:divBdr>
                <w:top w:val="none" w:sz="0" w:space="0" w:color="auto"/>
                <w:left w:val="none" w:sz="0" w:space="0" w:color="auto"/>
                <w:bottom w:val="none" w:sz="0" w:space="0" w:color="auto"/>
                <w:right w:val="none" w:sz="0" w:space="0" w:color="auto"/>
              </w:divBdr>
              <w:divsChild>
                <w:div w:id="1779131194">
                  <w:marLeft w:val="0"/>
                  <w:marRight w:val="0"/>
                  <w:marTop w:val="0"/>
                  <w:marBottom w:val="0"/>
                  <w:divBdr>
                    <w:top w:val="none" w:sz="0" w:space="0" w:color="auto"/>
                    <w:left w:val="none" w:sz="0" w:space="0" w:color="auto"/>
                    <w:bottom w:val="none" w:sz="0" w:space="0" w:color="auto"/>
                    <w:right w:val="none" w:sz="0" w:space="0" w:color="auto"/>
                  </w:divBdr>
                  <w:divsChild>
                    <w:div w:id="10001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739359">
      <w:bodyDiv w:val="1"/>
      <w:marLeft w:val="0"/>
      <w:marRight w:val="0"/>
      <w:marTop w:val="0"/>
      <w:marBottom w:val="0"/>
      <w:divBdr>
        <w:top w:val="none" w:sz="0" w:space="0" w:color="auto"/>
        <w:left w:val="none" w:sz="0" w:space="0" w:color="auto"/>
        <w:bottom w:val="none" w:sz="0" w:space="0" w:color="auto"/>
        <w:right w:val="none" w:sz="0" w:space="0" w:color="auto"/>
      </w:divBdr>
      <w:divsChild>
        <w:div w:id="433864073">
          <w:marLeft w:val="0"/>
          <w:marRight w:val="0"/>
          <w:marTop w:val="0"/>
          <w:marBottom w:val="0"/>
          <w:divBdr>
            <w:top w:val="none" w:sz="0" w:space="0" w:color="auto"/>
            <w:left w:val="none" w:sz="0" w:space="0" w:color="auto"/>
            <w:bottom w:val="none" w:sz="0" w:space="0" w:color="auto"/>
            <w:right w:val="none" w:sz="0" w:space="0" w:color="auto"/>
          </w:divBdr>
          <w:divsChild>
            <w:div w:id="2072382295">
              <w:marLeft w:val="0"/>
              <w:marRight w:val="0"/>
              <w:marTop w:val="0"/>
              <w:marBottom w:val="0"/>
              <w:divBdr>
                <w:top w:val="none" w:sz="0" w:space="0" w:color="auto"/>
                <w:left w:val="none" w:sz="0" w:space="0" w:color="auto"/>
                <w:bottom w:val="none" w:sz="0" w:space="0" w:color="auto"/>
                <w:right w:val="none" w:sz="0" w:space="0" w:color="auto"/>
              </w:divBdr>
              <w:divsChild>
                <w:div w:id="21019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70209">
      <w:bodyDiv w:val="1"/>
      <w:marLeft w:val="0"/>
      <w:marRight w:val="0"/>
      <w:marTop w:val="0"/>
      <w:marBottom w:val="0"/>
      <w:divBdr>
        <w:top w:val="none" w:sz="0" w:space="0" w:color="auto"/>
        <w:left w:val="none" w:sz="0" w:space="0" w:color="auto"/>
        <w:bottom w:val="none" w:sz="0" w:space="0" w:color="auto"/>
        <w:right w:val="none" w:sz="0" w:space="0" w:color="auto"/>
      </w:divBdr>
    </w:div>
    <w:div w:id="1312976775">
      <w:bodyDiv w:val="1"/>
      <w:marLeft w:val="0"/>
      <w:marRight w:val="0"/>
      <w:marTop w:val="0"/>
      <w:marBottom w:val="0"/>
      <w:divBdr>
        <w:top w:val="none" w:sz="0" w:space="0" w:color="auto"/>
        <w:left w:val="none" w:sz="0" w:space="0" w:color="auto"/>
        <w:bottom w:val="none" w:sz="0" w:space="0" w:color="auto"/>
        <w:right w:val="none" w:sz="0" w:space="0" w:color="auto"/>
      </w:divBdr>
    </w:div>
    <w:div w:id="1484925606">
      <w:bodyDiv w:val="1"/>
      <w:marLeft w:val="0"/>
      <w:marRight w:val="0"/>
      <w:marTop w:val="0"/>
      <w:marBottom w:val="0"/>
      <w:divBdr>
        <w:top w:val="none" w:sz="0" w:space="0" w:color="auto"/>
        <w:left w:val="none" w:sz="0" w:space="0" w:color="auto"/>
        <w:bottom w:val="none" w:sz="0" w:space="0" w:color="auto"/>
        <w:right w:val="none" w:sz="0" w:space="0" w:color="auto"/>
      </w:divBdr>
    </w:div>
    <w:div w:id="1835802362">
      <w:bodyDiv w:val="1"/>
      <w:marLeft w:val="0"/>
      <w:marRight w:val="0"/>
      <w:marTop w:val="0"/>
      <w:marBottom w:val="0"/>
      <w:divBdr>
        <w:top w:val="none" w:sz="0" w:space="0" w:color="auto"/>
        <w:left w:val="none" w:sz="0" w:space="0" w:color="auto"/>
        <w:bottom w:val="none" w:sz="0" w:space="0" w:color="auto"/>
        <w:right w:val="none" w:sz="0" w:space="0" w:color="auto"/>
      </w:divBdr>
    </w:div>
    <w:div w:id="1872257255">
      <w:bodyDiv w:val="1"/>
      <w:marLeft w:val="0"/>
      <w:marRight w:val="0"/>
      <w:marTop w:val="0"/>
      <w:marBottom w:val="0"/>
      <w:divBdr>
        <w:top w:val="none" w:sz="0" w:space="0" w:color="auto"/>
        <w:left w:val="none" w:sz="0" w:space="0" w:color="auto"/>
        <w:bottom w:val="none" w:sz="0" w:space="0" w:color="auto"/>
        <w:right w:val="none" w:sz="0" w:space="0" w:color="auto"/>
      </w:divBdr>
    </w:div>
    <w:div w:id="193524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oxfordmusiconline.com/grovemusic/view/10.1093/gmo/9781561592630.001.0001/omo-9781561592630-e-0000051800" TargetMode="External"/><Relationship Id="rId1" Type="http://schemas.openxmlformats.org/officeDocument/2006/relationships/hyperlink" Target="https://www.theguardian.com/artanddesign/2005/may/23/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75C7D05-2831-3A4A-B45B-2E5369621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39</Pages>
  <Words>9118</Words>
  <Characters>51978</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Lolavar, Soosan</dc:creator>
  <cp:keywords/>
  <dc:description/>
  <cp:lastModifiedBy>Lolavar, Soosan</cp:lastModifiedBy>
  <cp:revision>7</cp:revision>
  <cp:lastPrinted>2020-12-17T16:35:00Z</cp:lastPrinted>
  <dcterms:created xsi:type="dcterms:W3CDTF">2020-12-15T16:12:00Z</dcterms:created>
  <dcterms:modified xsi:type="dcterms:W3CDTF">2020-12-17T18:36:00Z</dcterms:modified>
</cp:coreProperties>
</file>